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spacing w:before="236"/>
        <w:ind w:left="2072" w:right="1896" w:firstLine="0"/>
        <w:jc w:val="center"/>
        <w:rPr>
          <w:b/>
          <w:sz w:val="28"/>
        </w:rPr>
      </w:pPr>
      <w:r>
        <w:rPr/>
        <w:drawing>
          <wp:anchor distT="0" distB="0" distL="0" distR="0" allowOverlap="1" layoutInCell="1" locked="0" behindDoc="0" simplePos="0" relativeHeight="1024">
            <wp:simplePos x="0" y="0"/>
            <wp:positionH relativeFrom="page">
              <wp:posOffset>788908</wp:posOffset>
            </wp:positionH>
            <wp:positionV relativeFrom="paragraph">
              <wp:posOffset>-144128</wp:posOffset>
            </wp:positionV>
            <wp:extent cx="927080" cy="880383"/>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27080" cy="880383"/>
                    </a:xfrm>
                    <a:prstGeom prst="rect">
                      <a:avLst/>
                    </a:prstGeom>
                  </pic:spPr>
                </pic:pic>
              </a:graphicData>
            </a:graphic>
          </wp:anchor>
        </w:drawing>
      </w:r>
      <w:bookmarkStart w:name="G-4" w:id="1"/>
      <w:bookmarkEnd w:id="1"/>
      <w:r>
        <w:rPr/>
      </w:r>
      <w:r>
        <w:rPr>
          <w:b/>
          <w:sz w:val="28"/>
        </w:rPr>
        <w:t>SCHOOL DISTRICT #49 (CENTRAL COAST)</w:t>
      </w:r>
    </w:p>
    <w:p>
      <w:pPr>
        <w:pStyle w:val="BodyText"/>
        <w:spacing w:before="11"/>
        <w:rPr>
          <w:b/>
          <w:sz w:val="23"/>
        </w:rPr>
      </w:pPr>
    </w:p>
    <w:p>
      <w:pPr>
        <w:spacing w:before="0"/>
        <w:ind w:left="2072" w:right="1860" w:firstLine="0"/>
        <w:jc w:val="center"/>
        <w:rPr>
          <w:sz w:val="28"/>
        </w:rPr>
      </w:pPr>
      <w:r>
        <w:rPr/>
        <w:pict>
          <v:group style="position:absolute;margin-left:65.879997pt;margin-top:29.931829pt;width:481.1pt;height:8.8pt;mso-position-horizontal-relative:page;mso-position-vertical-relative:paragraph;z-index:1048" coordorigin="1318,599" coordsize="9622,176">
            <v:line style="position:absolute" from="1318,759" to="10939,759" stroked="true" strokeweight="1.44pt" strokecolor="#c00000">
              <v:stroke dashstyle="solid"/>
            </v:line>
            <v:line style="position:absolute" from="1318,686" to="10939,686" stroked="true" strokeweight="3pt" strokecolor="#c00000">
              <v:stroke dashstyle="solid"/>
            </v:line>
            <v:line style="position:absolute" from="1318,613" to="10939,613" stroked="true" strokeweight="1.44pt" strokecolor="#c00000">
              <v:stroke dashstyle="solid"/>
            </v:line>
            <w10:wrap type="none"/>
          </v:group>
        </w:pict>
      </w:r>
      <w:r>
        <w:rPr>
          <w:sz w:val="28"/>
        </w:rPr>
        <w:t>Administrative Procedures Manual</w:t>
      </w:r>
    </w:p>
    <w:p>
      <w:pPr>
        <w:pStyle w:val="BodyText"/>
        <w:rPr>
          <w:sz w:val="20"/>
        </w:rPr>
      </w:pPr>
    </w:p>
    <w:p>
      <w:pPr>
        <w:pStyle w:val="BodyText"/>
        <w:rPr>
          <w:sz w:val="20"/>
        </w:rPr>
      </w:pPr>
    </w:p>
    <w:p>
      <w:pPr>
        <w:pStyle w:val="BodyText"/>
        <w:rPr>
          <w:sz w:val="20"/>
        </w:rPr>
      </w:pPr>
    </w:p>
    <w:p>
      <w:pPr>
        <w:pStyle w:val="BodyText"/>
        <w:spacing w:before="1"/>
        <w:rPr>
          <w:sz w:val="19"/>
        </w:rPr>
      </w:pPr>
    </w:p>
    <w:p>
      <w:pPr>
        <w:spacing w:before="93"/>
        <w:ind w:left="300" w:right="0" w:firstLine="0"/>
        <w:jc w:val="left"/>
        <w:rPr>
          <w:b/>
          <w:sz w:val="24"/>
        </w:rPr>
      </w:pPr>
      <w:r>
        <w:rPr>
          <w:b/>
          <w:sz w:val="24"/>
        </w:rPr>
        <w:t>Administrative Procedure: G-4 Material Distribution</w:t>
      </w:r>
    </w:p>
    <w:p>
      <w:pPr>
        <w:pStyle w:val="BodyText"/>
        <w:spacing w:before="11"/>
        <w:rPr>
          <w:b/>
          <w:sz w:val="23"/>
        </w:rPr>
      </w:pPr>
    </w:p>
    <w:p>
      <w:pPr>
        <w:pStyle w:val="BodyText"/>
        <w:tabs>
          <w:tab w:pos="3179" w:val="left" w:leader="none"/>
        </w:tabs>
        <w:ind w:left="300"/>
      </w:pPr>
      <w:r>
        <w:rPr/>
        <w:t>Date:  April</w:t>
      </w:r>
      <w:r>
        <w:rPr>
          <w:spacing w:val="-4"/>
        </w:rPr>
        <w:t> </w:t>
      </w:r>
      <w:r>
        <w:rPr/>
        <w:t>13, 2004</w:t>
        <w:tab/>
        <w:t>Updated: November 30,</w:t>
      </w:r>
      <w:r>
        <w:rPr>
          <w:spacing w:val="-4"/>
        </w:rPr>
        <w:t> </w:t>
      </w:r>
      <w:r>
        <w:rPr/>
        <w:t>2018</w:t>
      </w:r>
    </w:p>
    <w:p>
      <w:pPr>
        <w:pStyle w:val="BodyText"/>
        <w:rPr>
          <w:sz w:val="26"/>
        </w:rPr>
      </w:pPr>
    </w:p>
    <w:p>
      <w:pPr>
        <w:pStyle w:val="BodyText"/>
        <w:rPr>
          <w:sz w:val="26"/>
        </w:rPr>
      </w:pPr>
    </w:p>
    <w:p>
      <w:pPr>
        <w:pStyle w:val="BodyText"/>
        <w:spacing w:before="230"/>
        <w:ind w:left="300" w:right="429"/>
      </w:pPr>
      <w:r>
        <w:rPr/>
        <w:t>Commercial organizations offer many materials for use by teachers in the classroom. Some of these materials are of high educational value with little or no advertising emphasis. Other materials are primarily advertising and have only limited educational value.</w:t>
      </w:r>
    </w:p>
    <w:p>
      <w:pPr>
        <w:pStyle w:val="BodyText"/>
      </w:pPr>
    </w:p>
    <w:p>
      <w:pPr>
        <w:pStyle w:val="BodyText"/>
        <w:ind w:left="300" w:right="147"/>
      </w:pPr>
      <w:r>
        <w:rPr/>
        <w:t>Advertising materials of commercial, political or religious nature should not normally be displayed or distributed in schools or on school grounds. Students may not be used as the agents for distributing non-school materials to the homes without the approval of the Superintendent.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8"/>
        </w:rPr>
      </w:pPr>
    </w:p>
    <w:p>
      <w:pPr>
        <w:pStyle w:val="BodyText"/>
        <w:spacing w:before="92"/>
        <w:ind w:right="116"/>
        <w:jc w:val="right"/>
      </w:pPr>
      <w:r>
        <w:rPr/>
        <w:t>Page 1 of 1</w:t>
      </w:r>
    </w:p>
    <w:sectPr>
      <w:type w:val="continuous"/>
      <w:pgSz w:w="12240" w:h="15840"/>
      <w:pgMar w:top="380" w:bottom="280" w:left="11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Glen Confidential Secretary</dc:creator>
  <dcterms:created xsi:type="dcterms:W3CDTF">2020-05-06T20:33:00Z</dcterms:created>
  <dcterms:modified xsi:type="dcterms:W3CDTF">2020-05-06T20:33:00Z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Adobe Acrobat Pro DC 20.6.20042</vt:lpwstr>
  </property>
  <property fmtid="{D5CDD505-2E9C-101B-9397-08002B2CF9AE}" pid="4" name="LastSaved">
    <vt:filetime>2020-05-06T00:00:00Z</vt:filetime>
  </property>
</Properties>
</file>