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F6E" w:rsidRDefault="00C41F6E" w:rsidP="00C41F6E">
      <w:pPr>
        <w:pStyle w:val="BodyText"/>
        <w:rPr>
          <w:sz w:val="20"/>
        </w:rPr>
      </w:pPr>
      <w:bookmarkStart w:id="0" w:name="_GoBack"/>
      <w:bookmarkEnd w:id="0"/>
    </w:p>
    <w:p w:rsidR="00C41F6E" w:rsidRDefault="00C41F6E" w:rsidP="00C41F6E">
      <w:pPr>
        <w:pStyle w:val="Heading1"/>
        <w:spacing w:before="238"/>
        <w:ind w:left="1883" w:right="1687"/>
        <w:jc w:val="center"/>
      </w:pPr>
      <w:r>
        <w:rPr>
          <w:noProof/>
          <w:lang w:val="en-CA" w:eastAsia="zh-CN"/>
        </w:rPr>
        <w:drawing>
          <wp:anchor distT="0" distB="0" distL="0" distR="0" simplePos="0" relativeHeight="251659264" behindDoc="0" locked="0" layoutInCell="1" allowOverlap="1" wp14:anchorId="27C14EB8" wp14:editId="3DF5A89C">
            <wp:simplePos x="0" y="0"/>
            <wp:positionH relativeFrom="page">
              <wp:posOffset>788908</wp:posOffset>
            </wp:positionH>
            <wp:positionV relativeFrom="paragraph">
              <wp:posOffset>-143747</wp:posOffset>
            </wp:positionV>
            <wp:extent cx="927080" cy="880384"/>
            <wp:effectExtent l="0" t="0" r="0" b="0"/>
            <wp:wrapNone/>
            <wp:docPr id="5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jpeg"/>
                    <pic:cNvPicPr/>
                  </pic:nvPicPr>
                  <pic:blipFill>
                    <a:blip r:embed="rId8" cstate="print"/>
                    <a:stretch>
                      <a:fillRect/>
                    </a:stretch>
                  </pic:blipFill>
                  <pic:spPr>
                    <a:xfrm>
                      <a:off x="0" y="0"/>
                      <a:ext cx="927080" cy="880384"/>
                    </a:xfrm>
                    <a:prstGeom prst="rect">
                      <a:avLst/>
                    </a:prstGeom>
                  </pic:spPr>
                </pic:pic>
              </a:graphicData>
            </a:graphic>
          </wp:anchor>
        </w:drawing>
      </w:r>
      <w:bookmarkStart w:id="1" w:name="S-1_Lice_Management"/>
      <w:bookmarkEnd w:id="1"/>
      <w:r>
        <w:t>SCHOOL DISTRICT #49 (CENTRAL COAST)</w:t>
      </w:r>
    </w:p>
    <w:p w:rsidR="00C41F6E" w:rsidRDefault="00C41F6E" w:rsidP="00C41F6E">
      <w:pPr>
        <w:pStyle w:val="BodyText"/>
        <w:rPr>
          <w:b/>
        </w:rPr>
      </w:pPr>
    </w:p>
    <w:p w:rsidR="00C41F6E" w:rsidRDefault="00C41F6E" w:rsidP="00C41F6E">
      <w:pPr>
        <w:pStyle w:val="Heading2"/>
        <w:spacing w:before="0"/>
        <w:ind w:left="1890" w:right="1657"/>
        <w:jc w:val="center"/>
      </w:pPr>
      <w:r>
        <w:t>Administrative Procedures Manual</w:t>
      </w:r>
    </w:p>
    <w:p w:rsidR="00C41F6E" w:rsidRDefault="00C41F6E" w:rsidP="00C41F6E">
      <w:pPr>
        <w:pStyle w:val="BodyText"/>
        <w:spacing w:before="7"/>
        <w:rPr>
          <w:sz w:val="20"/>
        </w:rPr>
      </w:pPr>
      <w:r>
        <w:rPr>
          <w:noProof/>
          <w:lang w:val="en-CA" w:eastAsia="zh-CN"/>
        </w:rPr>
        <mc:AlternateContent>
          <mc:Choice Requires="wps">
            <w:drawing>
              <wp:anchor distT="0" distB="0" distL="0" distR="0" simplePos="0" relativeHeight="251660288" behindDoc="1" locked="0" layoutInCell="1" allowOverlap="1" wp14:anchorId="14523241" wp14:editId="305EA954">
                <wp:simplePos x="0" y="0"/>
                <wp:positionH relativeFrom="page">
                  <wp:posOffset>836930</wp:posOffset>
                </wp:positionH>
                <wp:positionV relativeFrom="paragraph">
                  <wp:posOffset>175895</wp:posOffset>
                </wp:positionV>
                <wp:extent cx="6109970" cy="111760"/>
                <wp:effectExtent l="0" t="0" r="0" b="0"/>
                <wp:wrapTopAndBottom/>
                <wp:docPr id="20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9970" cy="111760"/>
                        </a:xfrm>
                        <a:custGeom>
                          <a:avLst/>
                          <a:gdLst>
                            <a:gd name="T0" fmla="+- 0 10939 1318"/>
                            <a:gd name="T1" fmla="*/ T0 w 9622"/>
                            <a:gd name="T2" fmla="+- 0 423 277"/>
                            <a:gd name="T3" fmla="*/ 423 h 176"/>
                            <a:gd name="T4" fmla="+- 0 1318 1318"/>
                            <a:gd name="T5" fmla="*/ T4 w 9622"/>
                            <a:gd name="T6" fmla="+- 0 423 277"/>
                            <a:gd name="T7" fmla="*/ 423 h 176"/>
                            <a:gd name="T8" fmla="+- 0 1318 1318"/>
                            <a:gd name="T9" fmla="*/ T8 w 9622"/>
                            <a:gd name="T10" fmla="+- 0 452 277"/>
                            <a:gd name="T11" fmla="*/ 452 h 176"/>
                            <a:gd name="T12" fmla="+- 0 10939 1318"/>
                            <a:gd name="T13" fmla="*/ T12 w 9622"/>
                            <a:gd name="T14" fmla="+- 0 452 277"/>
                            <a:gd name="T15" fmla="*/ 452 h 176"/>
                            <a:gd name="T16" fmla="+- 0 10939 1318"/>
                            <a:gd name="T17" fmla="*/ T16 w 9622"/>
                            <a:gd name="T18" fmla="+- 0 423 277"/>
                            <a:gd name="T19" fmla="*/ 423 h 176"/>
                            <a:gd name="T20" fmla="+- 0 10939 1318"/>
                            <a:gd name="T21" fmla="*/ T20 w 9622"/>
                            <a:gd name="T22" fmla="+- 0 334 277"/>
                            <a:gd name="T23" fmla="*/ 334 h 176"/>
                            <a:gd name="T24" fmla="+- 0 1318 1318"/>
                            <a:gd name="T25" fmla="*/ T24 w 9622"/>
                            <a:gd name="T26" fmla="+- 0 334 277"/>
                            <a:gd name="T27" fmla="*/ 334 h 176"/>
                            <a:gd name="T28" fmla="+- 0 1318 1318"/>
                            <a:gd name="T29" fmla="*/ T28 w 9622"/>
                            <a:gd name="T30" fmla="+- 0 394 277"/>
                            <a:gd name="T31" fmla="*/ 394 h 176"/>
                            <a:gd name="T32" fmla="+- 0 10939 1318"/>
                            <a:gd name="T33" fmla="*/ T32 w 9622"/>
                            <a:gd name="T34" fmla="+- 0 394 277"/>
                            <a:gd name="T35" fmla="*/ 394 h 176"/>
                            <a:gd name="T36" fmla="+- 0 10939 1318"/>
                            <a:gd name="T37" fmla="*/ T36 w 9622"/>
                            <a:gd name="T38" fmla="+- 0 334 277"/>
                            <a:gd name="T39" fmla="*/ 334 h 176"/>
                            <a:gd name="T40" fmla="+- 0 10939 1318"/>
                            <a:gd name="T41" fmla="*/ T40 w 9622"/>
                            <a:gd name="T42" fmla="+- 0 277 277"/>
                            <a:gd name="T43" fmla="*/ 277 h 176"/>
                            <a:gd name="T44" fmla="+- 0 1318 1318"/>
                            <a:gd name="T45" fmla="*/ T44 w 9622"/>
                            <a:gd name="T46" fmla="+- 0 277 277"/>
                            <a:gd name="T47" fmla="*/ 277 h 176"/>
                            <a:gd name="T48" fmla="+- 0 1318 1318"/>
                            <a:gd name="T49" fmla="*/ T48 w 9622"/>
                            <a:gd name="T50" fmla="+- 0 306 277"/>
                            <a:gd name="T51" fmla="*/ 306 h 176"/>
                            <a:gd name="T52" fmla="+- 0 10939 1318"/>
                            <a:gd name="T53" fmla="*/ T52 w 9622"/>
                            <a:gd name="T54" fmla="+- 0 306 277"/>
                            <a:gd name="T55" fmla="*/ 306 h 176"/>
                            <a:gd name="T56" fmla="+- 0 10939 1318"/>
                            <a:gd name="T57" fmla="*/ T56 w 9622"/>
                            <a:gd name="T58" fmla="+- 0 277 277"/>
                            <a:gd name="T59" fmla="*/ 277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622" h="176">
                              <a:moveTo>
                                <a:pt x="9621" y="146"/>
                              </a:moveTo>
                              <a:lnTo>
                                <a:pt x="0" y="146"/>
                              </a:lnTo>
                              <a:lnTo>
                                <a:pt x="0" y="175"/>
                              </a:lnTo>
                              <a:lnTo>
                                <a:pt x="9621" y="175"/>
                              </a:lnTo>
                              <a:lnTo>
                                <a:pt x="9621" y="146"/>
                              </a:lnTo>
                              <a:close/>
                              <a:moveTo>
                                <a:pt x="9621" y="57"/>
                              </a:moveTo>
                              <a:lnTo>
                                <a:pt x="0" y="57"/>
                              </a:lnTo>
                              <a:lnTo>
                                <a:pt x="0" y="117"/>
                              </a:lnTo>
                              <a:lnTo>
                                <a:pt x="9621" y="117"/>
                              </a:lnTo>
                              <a:lnTo>
                                <a:pt x="9621" y="57"/>
                              </a:lnTo>
                              <a:close/>
                              <a:moveTo>
                                <a:pt x="9621" y="0"/>
                              </a:moveTo>
                              <a:lnTo>
                                <a:pt x="0" y="0"/>
                              </a:lnTo>
                              <a:lnTo>
                                <a:pt x="0" y="29"/>
                              </a:lnTo>
                              <a:lnTo>
                                <a:pt x="9621" y="29"/>
                              </a:lnTo>
                              <a:lnTo>
                                <a:pt x="9621"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D5CAEEF" id="AutoShape 8" o:spid="_x0000_s1026" style="position:absolute;margin-left:65.9pt;margin-top:13.85pt;width:481.1pt;height:8.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" path="m9621,146l,146r,29l9621,175r,-29xm9621,57l,57r,60l9621,117r,-60xm9621,l,,,29r9621,l9621,xe" fillcolor="#c00000" stroked="f">
                <v:path arrowok="t" o:connecttype="custom" o:connectlocs="6109335,268605;0,268605;0,287020;6109335,287020;6109335,268605;6109335,212090;0,212090;0,250190;6109335,250190;6109335,212090;6109335,175895;0,175895;0,194310;6109335,194310;6109335,175895" o:connectangles="0,0,0,0,0,0,0,0,0,0,0,0,0,0,0"/>
                <w10:wrap type="topAndBottom" anchorx="page"/>
              </v:shape>
            </w:pict>
          </mc:Fallback>
        </mc:AlternateContent>
      </w:r>
    </w:p>
    <w:p w:rsidR="00C41F6E" w:rsidRDefault="00C41F6E" w:rsidP="00C41F6E">
      <w:pPr>
        <w:pStyle w:val="BodyText"/>
        <w:rPr>
          <w:sz w:val="20"/>
        </w:rPr>
      </w:pPr>
    </w:p>
    <w:p w:rsidR="00C41F6E" w:rsidRDefault="00C41F6E" w:rsidP="00C41F6E">
      <w:pPr>
        <w:pStyle w:val="BodyText"/>
        <w:spacing w:before="3"/>
        <w:rPr>
          <w:sz w:val="17"/>
        </w:rPr>
      </w:pPr>
    </w:p>
    <w:p w:rsidR="00C41F6E" w:rsidRPr="00BB2768" w:rsidRDefault="00C41F6E" w:rsidP="00BB2768">
      <w:pPr>
        <w:pStyle w:val="Heading3"/>
        <w:widowControl/>
        <w:autoSpaceDE/>
        <w:autoSpaceDN/>
        <w:spacing w:before="0"/>
        <w:ind w:left="0"/>
        <w:rPr>
          <w:rFonts w:eastAsia="Times New Roman"/>
          <w:bCs w:val="0"/>
        </w:rPr>
      </w:pPr>
      <w:bookmarkStart w:id="2" w:name="Administrative_Procedure:__S-1_Lice_Mana"/>
      <w:bookmarkEnd w:id="2"/>
      <w:r w:rsidRPr="00BB2768">
        <w:rPr>
          <w:rFonts w:eastAsia="Times New Roman"/>
          <w:bCs w:val="0"/>
        </w:rPr>
        <w:t xml:space="preserve">Administrative Procedure: </w:t>
      </w:r>
      <w:r w:rsidR="003302B6" w:rsidRPr="00BB2768">
        <w:rPr>
          <w:rFonts w:eastAsia="Times New Roman"/>
          <w:bCs w:val="0"/>
        </w:rPr>
        <w:t>O-</w:t>
      </w:r>
      <w:r w:rsidR="00506B23">
        <w:rPr>
          <w:rFonts w:eastAsia="Times New Roman"/>
          <w:bCs w:val="0"/>
        </w:rPr>
        <w:t>7</w:t>
      </w:r>
      <w:r w:rsidRPr="00BB2768">
        <w:rPr>
          <w:rFonts w:eastAsia="Times New Roman"/>
          <w:bCs w:val="0"/>
        </w:rPr>
        <w:t xml:space="preserve"> </w:t>
      </w:r>
      <w:r w:rsidR="00506B23">
        <w:rPr>
          <w:rFonts w:eastAsia="Times New Roman"/>
          <w:bCs w:val="0"/>
        </w:rPr>
        <w:t>Video Surveillance</w:t>
      </w:r>
    </w:p>
    <w:p w:rsidR="00C41F6E" w:rsidRPr="00BB2768" w:rsidRDefault="00C41F6E" w:rsidP="00BB2768">
      <w:pPr>
        <w:pStyle w:val="Heading3"/>
        <w:widowControl/>
        <w:autoSpaceDE/>
        <w:autoSpaceDN/>
        <w:spacing w:before="0"/>
        <w:ind w:left="0"/>
        <w:rPr>
          <w:rFonts w:eastAsia="Times New Roman"/>
          <w:bCs w:val="0"/>
        </w:rPr>
      </w:pPr>
    </w:p>
    <w:p w:rsidR="00C41F6E" w:rsidRPr="00BB2768" w:rsidRDefault="00C41F6E" w:rsidP="00BB2768">
      <w:pPr>
        <w:pStyle w:val="Heading3"/>
        <w:widowControl/>
        <w:autoSpaceDE/>
        <w:autoSpaceDN/>
        <w:spacing w:before="0"/>
        <w:ind w:left="0"/>
        <w:rPr>
          <w:rFonts w:eastAsia="Times New Roman"/>
          <w:bCs w:val="0"/>
        </w:rPr>
      </w:pPr>
      <w:r w:rsidRPr="00BB2768">
        <w:rPr>
          <w:rFonts w:eastAsia="Times New Roman"/>
          <w:bCs w:val="0"/>
        </w:rPr>
        <w:t xml:space="preserve">Date:  </w:t>
      </w:r>
      <w:r w:rsidR="00506B23">
        <w:rPr>
          <w:rFonts w:eastAsia="Times New Roman"/>
          <w:bCs w:val="0"/>
        </w:rPr>
        <w:t>September 08, 2020</w:t>
      </w:r>
    </w:p>
    <w:p w:rsidR="00C41F6E" w:rsidRDefault="00C41F6E" w:rsidP="00BB2768">
      <w:pPr>
        <w:pStyle w:val="Heading3"/>
        <w:widowControl/>
        <w:autoSpaceDE/>
        <w:autoSpaceDN/>
        <w:spacing w:before="0"/>
        <w:ind w:left="0"/>
        <w:rPr>
          <w:rFonts w:eastAsia="Times New Roman"/>
          <w:bCs w:val="0"/>
        </w:rPr>
      </w:pP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 </w:t>
      </w:r>
    </w:p>
    <w:p w:rsidR="00506B23" w:rsidRPr="00C130CC" w:rsidRDefault="00506B23" w:rsidP="00506B23">
      <w:pPr>
        <w:rPr>
          <w:color w:val="444444"/>
          <w:sz w:val="21"/>
          <w:szCs w:val="21"/>
          <w:shd w:val="clear" w:color="auto" w:fill="FFFFFF"/>
          <w:lang w:val="en-CA" w:eastAsia="en-CA"/>
        </w:rPr>
      </w:pPr>
      <w:r w:rsidRPr="00C130CC">
        <w:rPr>
          <w:b/>
          <w:bCs/>
          <w:color w:val="444444"/>
          <w:sz w:val="21"/>
          <w:szCs w:val="21"/>
          <w:shd w:val="clear" w:color="auto" w:fill="FFFFFF"/>
          <w:lang w:val="en-CA" w:eastAsia="en-CA"/>
        </w:rPr>
        <w:t>Routine Use</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Video cameras may be used to monitor and/or record.</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 </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 xml:space="preserve">Video surveillance camera locations must be authorized by the district Superintendent and the Secretary Treasurer.  The Parents' Advisory Council (PAC) of an affected school must approve of any permanent video surveillance camera installation and proposed locations before any authorization is granted (excluding investigative use).  Any change in camera location must be authorized in the same manner.  If the Parents' Advisory Council makes a recommendation to the Board for installation of video surveillance in a school facility or on school land, the Board will refer the request to the district Superintendent or Secretary Treasure. </w:t>
      </w:r>
    </w:p>
    <w:p w:rsidR="00506B23" w:rsidRPr="00C130CC" w:rsidRDefault="00506B23" w:rsidP="00506B23">
      <w:pPr>
        <w:rPr>
          <w:color w:val="444444"/>
          <w:sz w:val="21"/>
          <w:szCs w:val="21"/>
          <w:shd w:val="clear" w:color="auto" w:fill="FFFFFF"/>
          <w:lang w:val="en-CA" w:eastAsia="en-CA"/>
        </w:rPr>
      </w:pP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Video surveillance may be used at times and places where vandalism, safety or security issues are likely to occur.</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 </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 xml:space="preserve">Public notification signs, clearly written and prominently displayed, must be in place in areas that are subject to video surveillance.  </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 </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Video surveillance is not to be ordinarily used in locations where private activities/functions are routinely carried out (e.g., bathrooms).</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 </w:t>
      </w:r>
    </w:p>
    <w:p w:rsidR="00506B23" w:rsidRPr="00C130CC" w:rsidRDefault="00506B23" w:rsidP="00506B23">
      <w:pPr>
        <w:rPr>
          <w:color w:val="444444"/>
          <w:sz w:val="21"/>
          <w:szCs w:val="21"/>
          <w:shd w:val="clear" w:color="auto" w:fill="FFFFFF"/>
          <w:lang w:val="en-CA" w:eastAsia="en-CA"/>
        </w:rPr>
      </w:pPr>
      <w:r w:rsidRPr="00C130CC">
        <w:rPr>
          <w:b/>
          <w:bCs/>
          <w:color w:val="444444"/>
          <w:sz w:val="21"/>
          <w:szCs w:val="21"/>
          <w:shd w:val="clear" w:color="auto" w:fill="FFFFFF"/>
          <w:lang w:val="en-CA" w:eastAsia="en-CA"/>
        </w:rPr>
        <w:t>Investigative Use</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The district Superintendent (or designate) may authorize video surveillance for a time-limited specific investigation into criminal conduct on the grounds that covert surveillance is essential to the success of the investigation and the need outweighs the privacy interest of the persons likely to be observed.  Covert surveillance may not be authorized on an ongoing basis.</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 </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Temporary installations of video surveillance for specific investigative purposes do not require the approval of the Parents' Advisory Council.</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 </w:t>
      </w:r>
    </w:p>
    <w:p w:rsidR="00506B23" w:rsidRPr="00C130CC" w:rsidRDefault="00506B23" w:rsidP="00506B23">
      <w:pPr>
        <w:rPr>
          <w:color w:val="444444"/>
          <w:sz w:val="21"/>
          <w:szCs w:val="21"/>
          <w:shd w:val="clear" w:color="auto" w:fill="FFFFFF"/>
          <w:lang w:val="en-CA" w:eastAsia="en-CA"/>
        </w:rPr>
      </w:pPr>
      <w:r w:rsidRPr="00C130CC">
        <w:rPr>
          <w:b/>
          <w:bCs/>
          <w:color w:val="444444"/>
          <w:sz w:val="21"/>
          <w:szCs w:val="21"/>
          <w:shd w:val="clear" w:color="auto" w:fill="FFFFFF"/>
          <w:lang w:val="en-CA" w:eastAsia="en-CA"/>
        </w:rPr>
        <w:t>Security</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Video cameras will be installed by a designated employee or agent of the School District.  Only designated school district employees or agents and the building administrator shall handle the camera or recordings.</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 </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 xml:space="preserve">Only the Superintendent, Secretary Treasurer or designated School District employee shall have access to the computer or media on which video surveillance records are stored.  The computer and/or recording media shall be password protected, encrypted and stored in a secure area away from public viewing to which only the Superintendent, Secretary Treasurer or designated school </w:t>
      </w:r>
      <w:r w:rsidRPr="00C130CC">
        <w:rPr>
          <w:color w:val="444444"/>
          <w:sz w:val="21"/>
          <w:szCs w:val="21"/>
          <w:shd w:val="clear" w:color="auto" w:fill="FFFFFF"/>
          <w:lang w:val="en-CA" w:eastAsia="en-CA"/>
        </w:rPr>
        <w:lastRenderedPageBreak/>
        <w:t>district employee has access.</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 </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Recordings may never be sold, publicly viewed or distributed in any other fashion except as provided for by the policy and appropriate legislation.</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 </w:t>
      </w:r>
    </w:p>
    <w:p w:rsidR="00506B23" w:rsidRPr="00C130CC" w:rsidRDefault="00506B23" w:rsidP="00506B23">
      <w:pPr>
        <w:rPr>
          <w:color w:val="444444"/>
          <w:sz w:val="21"/>
          <w:szCs w:val="21"/>
          <w:shd w:val="clear" w:color="auto" w:fill="FFFFFF"/>
          <w:lang w:val="en-CA" w:eastAsia="en-CA"/>
        </w:rPr>
      </w:pPr>
      <w:r w:rsidRPr="00C130CC">
        <w:rPr>
          <w:b/>
          <w:bCs/>
          <w:color w:val="444444"/>
          <w:sz w:val="21"/>
          <w:szCs w:val="21"/>
          <w:shd w:val="clear" w:color="auto" w:fill="FFFFFF"/>
          <w:lang w:val="en-CA" w:eastAsia="en-CA"/>
        </w:rPr>
        <w:t>Real Time Monitoring</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Real time monitoring may be implemented for the purposes of identifying problems that require immediate intervention and for the safety of people on the premises during regular school hours or after hours and weekends to monitor community use of schools.  Parents' Advisory Council (PAC) approval will be required.</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  </w:t>
      </w:r>
    </w:p>
    <w:p w:rsidR="00506B23" w:rsidRPr="00C130CC" w:rsidRDefault="00506B23" w:rsidP="00506B23">
      <w:pPr>
        <w:rPr>
          <w:color w:val="444444"/>
          <w:sz w:val="21"/>
          <w:szCs w:val="21"/>
          <w:shd w:val="clear" w:color="auto" w:fill="FFFFFF"/>
          <w:lang w:val="en-CA" w:eastAsia="en-CA"/>
        </w:rPr>
      </w:pPr>
      <w:r w:rsidRPr="00C130CC">
        <w:rPr>
          <w:b/>
          <w:bCs/>
          <w:color w:val="444444"/>
          <w:sz w:val="21"/>
          <w:szCs w:val="21"/>
          <w:shd w:val="clear" w:color="auto" w:fill="FFFFFF"/>
          <w:lang w:val="en-CA" w:eastAsia="en-CA"/>
        </w:rPr>
        <w:t>Viewing Recordings</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Monitors used to view video recording will not be located in a position that enables public viewing.</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 </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Recordings may only be viewed by the Superintendent, Secretary Treasure or school district staff with a direct involvement with the recorded contents of the specific recording, parents and students (see below) or designated School District employees or agents responsible for the technical operations of the system (for technical purposes only).</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 </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Parents and or guardians may review a segment of a recording if the segment relates to a specific incident (e.g., accident or misconduct) involving their child/children, unless the review might violate the privacy of a third party.  In that case, the review should not take place unless authorized by the School District Superintendent.  Students may view a segment of a recording relating to themselves if they are capable of exercising their own access to information rights under the Freedom of Information and Protection of Privacy Act.  Student/parent/guardian viewing must be done in the presence of an administrator.</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 </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Records may be disclosed to police to assist in police investigations as authorized by the Freedom of Information and Protection of Privacy Act.</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 </w:t>
      </w:r>
    </w:p>
    <w:p w:rsidR="00506B23" w:rsidRPr="00C130CC" w:rsidRDefault="00506B23" w:rsidP="00506B23">
      <w:pPr>
        <w:rPr>
          <w:color w:val="444444"/>
          <w:sz w:val="21"/>
          <w:szCs w:val="21"/>
          <w:shd w:val="clear" w:color="auto" w:fill="FFFFFF"/>
          <w:lang w:val="en-CA" w:eastAsia="en-CA"/>
        </w:rPr>
      </w:pPr>
      <w:r w:rsidRPr="00C130CC">
        <w:rPr>
          <w:b/>
          <w:bCs/>
          <w:color w:val="444444"/>
          <w:sz w:val="21"/>
          <w:szCs w:val="21"/>
          <w:shd w:val="clear" w:color="auto" w:fill="FFFFFF"/>
          <w:lang w:val="en-CA" w:eastAsia="en-CA"/>
        </w:rPr>
        <w:t>Retention of Recordings</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Where an incident raises a prospect of a legal claim against the School District, the digital video file, or a copy of it, shall be sent to the School District’s insurers.</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 </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The system will be configured to loop at least monthly thereby automatically erasing the previous month’s video recording.</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 </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Video recordings will be retained for one year if the recording has been used in making a decision about an individual as required by the Freedom of Information and Protection of Privacy Act.</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 </w:t>
      </w:r>
    </w:p>
    <w:p w:rsidR="00506B23" w:rsidRPr="00C130CC" w:rsidRDefault="00506B23" w:rsidP="00506B23">
      <w:pPr>
        <w:rPr>
          <w:color w:val="444444"/>
          <w:sz w:val="21"/>
          <w:szCs w:val="21"/>
          <w:shd w:val="clear" w:color="auto" w:fill="FFFFFF"/>
          <w:lang w:val="en-CA" w:eastAsia="en-CA"/>
        </w:rPr>
      </w:pPr>
      <w:r w:rsidRPr="00C130CC">
        <w:rPr>
          <w:b/>
          <w:bCs/>
          <w:color w:val="444444"/>
          <w:sz w:val="21"/>
          <w:szCs w:val="21"/>
          <w:shd w:val="clear" w:color="auto" w:fill="FFFFFF"/>
          <w:lang w:val="en-CA" w:eastAsia="en-CA"/>
        </w:rPr>
        <w:t>Review</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 </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The Superintendent of Schools or designate shall conduct a review annually to ensure that this policy and procedures are being adhered to and to make a report to the Board on the use of video surveillance in the School District.</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 </w:t>
      </w:r>
    </w:p>
    <w:p w:rsidR="00506B23" w:rsidRPr="00C130CC" w:rsidRDefault="00506B23" w:rsidP="00506B23">
      <w:pPr>
        <w:rPr>
          <w:color w:val="444444"/>
          <w:sz w:val="21"/>
          <w:szCs w:val="21"/>
          <w:shd w:val="clear" w:color="auto" w:fill="FFFFFF"/>
          <w:lang w:val="en-CA" w:eastAsia="en-CA"/>
        </w:rPr>
      </w:pPr>
      <w:r w:rsidRPr="00C130CC">
        <w:rPr>
          <w:color w:val="444444"/>
          <w:sz w:val="21"/>
          <w:szCs w:val="21"/>
          <w:shd w:val="clear" w:color="auto" w:fill="FFFFFF"/>
          <w:lang w:val="en-CA" w:eastAsia="en-CA"/>
        </w:rPr>
        <w:t>Video monitoring is to be carried out in accordance with this policy and these procedures. The Board will not accept the improper use of video surveillance and will take appropriate action in any cases of wrongful use of this policy.</w:t>
      </w:r>
    </w:p>
    <w:p w:rsidR="00506B23" w:rsidRPr="009C3386" w:rsidRDefault="00506B23" w:rsidP="00506B23">
      <w:r w:rsidRPr="00C130CC">
        <w:rPr>
          <w:color w:val="444444"/>
          <w:sz w:val="21"/>
          <w:szCs w:val="21"/>
          <w:shd w:val="clear" w:color="auto" w:fill="FFFFFF"/>
          <w:lang w:val="en-CA" w:eastAsia="en-CA"/>
        </w:rPr>
        <w:t> </w:t>
      </w:r>
    </w:p>
    <w:p w:rsidR="00506B23" w:rsidRPr="00BB2768" w:rsidRDefault="00506B23" w:rsidP="00BB2768">
      <w:pPr>
        <w:pStyle w:val="Heading3"/>
        <w:widowControl/>
        <w:autoSpaceDE/>
        <w:autoSpaceDN/>
        <w:spacing w:before="0"/>
        <w:ind w:left="0"/>
        <w:rPr>
          <w:rFonts w:eastAsia="Times New Roman"/>
          <w:bCs w:val="0"/>
        </w:rPr>
      </w:pPr>
    </w:p>
    <w:sectPr w:rsidR="00506B23" w:rsidRPr="00BB2768">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8F4" w:rsidRDefault="002948F4">
      <w:r>
        <w:separator/>
      </w:r>
    </w:p>
  </w:endnote>
  <w:endnote w:type="continuationSeparator" w:id="0">
    <w:p w:rsidR="002948F4" w:rsidRDefault="0029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502884"/>
      <w:docPartObj>
        <w:docPartGallery w:val="Page Numbers (Bottom of Page)"/>
        <w:docPartUnique/>
      </w:docPartObj>
    </w:sdtPr>
    <w:sdtEndPr/>
    <w:sdtContent>
      <w:sdt>
        <w:sdtPr>
          <w:id w:val="860082579"/>
          <w:docPartObj>
            <w:docPartGallery w:val="Page Numbers (Top of Page)"/>
            <w:docPartUnique/>
          </w:docPartObj>
        </w:sdtPr>
        <w:sdtEndPr/>
        <w:sdtContent>
          <w:p w:rsidR="00235BDE" w:rsidRDefault="00235BD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836F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36FB">
              <w:rPr>
                <w:b/>
                <w:bCs/>
                <w:noProof/>
              </w:rPr>
              <w:t>2</w:t>
            </w:r>
            <w:r>
              <w:rPr>
                <w:b/>
                <w:bCs/>
                <w:sz w:val="24"/>
                <w:szCs w:val="24"/>
              </w:rPr>
              <w:fldChar w:fldCharType="end"/>
            </w:r>
          </w:p>
        </w:sdtContent>
      </w:sdt>
    </w:sdtContent>
  </w:sdt>
  <w:p w:rsidR="003207CA" w:rsidRDefault="002948F4">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8F4" w:rsidRDefault="002948F4">
      <w:r>
        <w:separator/>
      </w:r>
    </w:p>
  </w:footnote>
  <w:footnote w:type="continuationSeparator" w:id="0">
    <w:p w:rsidR="002948F4" w:rsidRDefault="00294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CA" w:rsidRDefault="002948F4">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616"/>
    <w:multiLevelType w:val="multilevel"/>
    <w:tmpl w:val="E5B83FB6"/>
    <w:lvl w:ilvl="0">
      <w:start w:val="4"/>
      <w:numFmt w:val="decimal"/>
      <w:lvlText w:val="%1"/>
      <w:lvlJc w:val="left"/>
      <w:pPr>
        <w:ind w:left="2660" w:hanging="720"/>
      </w:pPr>
      <w:rPr>
        <w:rFonts w:hint="default"/>
        <w:lang w:val="en-US" w:eastAsia="en-US" w:bidi="ar-SA"/>
      </w:rPr>
    </w:lvl>
    <w:lvl w:ilvl="1">
      <w:start w:val="1"/>
      <w:numFmt w:val="decimal"/>
      <w:lvlText w:val="%1.%2"/>
      <w:lvlJc w:val="left"/>
      <w:pPr>
        <w:ind w:left="2660" w:hanging="720"/>
      </w:pPr>
      <w:rPr>
        <w:rFonts w:ascii="Arial" w:eastAsia="Arial" w:hAnsi="Arial" w:cs="Arial" w:hint="default"/>
        <w:spacing w:val="-3"/>
        <w:w w:val="100"/>
        <w:sz w:val="24"/>
        <w:szCs w:val="24"/>
        <w:lang w:val="en-US" w:eastAsia="en-US" w:bidi="ar-SA"/>
      </w:rPr>
    </w:lvl>
    <w:lvl w:ilvl="2">
      <w:numFmt w:val="bullet"/>
      <w:lvlText w:val="•"/>
      <w:lvlJc w:val="left"/>
      <w:pPr>
        <w:ind w:left="4448" w:hanging="720"/>
      </w:pPr>
      <w:rPr>
        <w:rFonts w:hint="default"/>
        <w:lang w:val="en-US" w:eastAsia="en-US" w:bidi="ar-SA"/>
      </w:rPr>
    </w:lvl>
    <w:lvl w:ilvl="3">
      <w:numFmt w:val="bullet"/>
      <w:lvlText w:val="•"/>
      <w:lvlJc w:val="left"/>
      <w:pPr>
        <w:ind w:left="5342" w:hanging="720"/>
      </w:pPr>
      <w:rPr>
        <w:rFonts w:hint="default"/>
        <w:lang w:val="en-US" w:eastAsia="en-US" w:bidi="ar-SA"/>
      </w:rPr>
    </w:lvl>
    <w:lvl w:ilvl="4">
      <w:numFmt w:val="bullet"/>
      <w:lvlText w:val="•"/>
      <w:lvlJc w:val="left"/>
      <w:pPr>
        <w:ind w:left="6236" w:hanging="720"/>
      </w:pPr>
      <w:rPr>
        <w:rFonts w:hint="default"/>
        <w:lang w:val="en-US" w:eastAsia="en-US" w:bidi="ar-SA"/>
      </w:rPr>
    </w:lvl>
    <w:lvl w:ilvl="5">
      <w:numFmt w:val="bullet"/>
      <w:lvlText w:val="•"/>
      <w:lvlJc w:val="left"/>
      <w:pPr>
        <w:ind w:left="7130" w:hanging="720"/>
      </w:pPr>
      <w:rPr>
        <w:rFonts w:hint="default"/>
        <w:lang w:val="en-US" w:eastAsia="en-US" w:bidi="ar-SA"/>
      </w:rPr>
    </w:lvl>
    <w:lvl w:ilvl="6">
      <w:numFmt w:val="bullet"/>
      <w:lvlText w:val="•"/>
      <w:lvlJc w:val="left"/>
      <w:pPr>
        <w:ind w:left="8024" w:hanging="720"/>
      </w:pPr>
      <w:rPr>
        <w:rFonts w:hint="default"/>
        <w:lang w:val="en-US" w:eastAsia="en-US" w:bidi="ar-SA"/>
      </w:rPr>
    </w:lvl>
    <w:lvl w:ilvl="7">
      <w:numFmt w:val="bullet"/>
      <w:lvlText w:val="•"/>
      <w:lvlJc w:val="left"/>
      <w:pPr>
        <w:ind w:left="8918" w:hanging="720"/>
      </w:pPr>
      <w:rPr>
        <w:rFonts w:hint="default"/>
        <w:lang w:val="en-US" w:eastAsia="en-US" w:bidi="ar-SA"/>
      </w:rPr>
    </w:lvl>
    <w:lvl w:ilvl="8">
      <w:numFmt w:val="bullet"/>
      <w:lvlText w:val="•"/>
      <w:lvlJc w:val="left"/>
      <w:pPr>
        <w:ind w:left="9812" w:hanging="720"/>
      </w:pPr>
      <w:rPr>
        <w:rFonts w:hint="default"/>
        <w:lang w:val="en-US" w:eastAsia="en-US" w:bidi="ar-SA"/>
      </w:rPr>
    </w:lvl>
  </w:abstractNum>
  <w:abstractNum w:abstractNumId="1">
    <w:nsid w:val="08845A99"/>
    <w:multiLevelType w:val="multilevel"/>
    <w:tmpl w:val="A8183D46"/>
    <w:lvl w:ilvl="0">
      <w:start w:val="1"/>
      <w:numFmt w:val="decimal"/>
      <w:lvlText w:val="%1."/>
      <w:lvlJc w:val="left"/>
      <w:pPr>
        <w:ind w:left="1503" w:hanging="284"/>
      </w:pPr>
      <w:rPr>
        <w:rFonts w:hint="default"/>
        <w:w w:val="100"/>
        <w:lang w:val="en-US" w:eastAsia="en-US" w:bidi="ar-SA"/>
      </w:rPr>
    </w:lvl>
    <w:lvl w:ilvl="1">
      <w:start w:val="1"/>
      <w:numFmt w:val="decimal"/>
      <w:lvlText w:val="%1.%2."/>
      <w:lvlJc w:val="left"/>
      <w:pPr>
        <w:ind w:left="2012" w:hanging="432"/>
      </w:pPr>
      <w:rPr>
        <w:rFonts w:ascii="Arial" w:eastAsia="Arial" w:hAnsi="Arial" w:cs="Arial" w:hint="default"/>
        <w:w w:val="100"/>
        <w:sz w:val="24"/>
        <w:szCs w:val="24"/>
        <w:lang w:val="en-US" w:eastAsia="en-US" w:bidi="ar-SA"/>
      </w:rPr>
    </w:lvl>
    <w:lvl w:ilvl="2">
      <w:start w:val="1"/>
      <w:numFmt w:val="decimal"/>
      <w:lvlText w:val="%1.%2.%3."/>
      <w:lvlJc w:val="left"/>
      <w:pPr>
        <w:ind w:left="2792" w:hanging="1092"/>
      </w:pPr>
      <w:rPr>
        <w:rFonts w:ascii="Arial" w:eastAsia="Arial" w:hAnsi="Arial" w:cs="Arial" w:hint="default"/>
        <w:spacing w:val="-5"/>
        <w:w w:val="100"/>
        <w:sz w:val="24"/>
        <w:szCs w:val="24"/>
        <w:lang w:val="en-US" w:eastAsia="en-US" w:bidi="ar-SA"/>
      </w:rPr>
    </w:lvl>
    <w:lvl w:ilvl="3">
      <w:numFmt w:val="bullet"/>
      <w:lvlText w:val="•"/>
      <w:lvlJc w:val="left"/>
      <w:pPr>
        <w:ind w:left="3380" w:hanging="1092"/>
      </w:pPr>
      <w:rPr>
        <w:rFonts w:hint="default"/>
        <w:lang w:val="en-US" w:eastAsia="en-US" w:bidi="ar-SA"/>
      </w:rPr>
    </w:lvl>
    <w:lvl w:ilvl="4">
      <w:numFmt w:val="bullet"/>
      <w:lvlText w:val="•"/>
      <w:lvlJc w:val="left"/>
      <w:pPr>
        <w:ind w:left="4554" w:hanging="1092"/>
      </w:pPr>
      <w:rPr>
        <w:rFonts w:hint="default"/>
        <w:lang w:val="en-US" w:eastAsia="en-US" w:bidi="ar-SA"/>
      </w:rPr>
    </w:lvl>
    <w:lvl w:ilvl="5">
      <w:numFmt w:val="bullet"/>
      <w:lvlText w:val="•"/>
      <w:lvlJc w:val="left"/>
      <w:pPr>
        <w:ind w:left="5728" w:hanging="1092"/>
      </w:pPr>
      <w:rPr>
        <w:rFonts w:hint="default"/>
        <w:lang w:val="en-US" w:eastAsia="en-US" w:bidi="ar-SA"/>
      </w:rPr>
    </w:lvl>
    <w:lvl w:ilvl="6">
      <w:numFmt w:val="bullet"/>
      <w:lvlText w:val="•"/>
      <w:lvlJc w:val="left"/>
      <w:pPr>
        <w:ind w:left="6902" w:hanging="1092"/>
      </w:pPr>
      <w:rPr>
        <w:rFonts w:hint="default"/>
        <w:lang w:val="en-US" w:eastAsia="en-US" w:bidi="ar-SA"/>
      </w:rPr>
    </w:lvl>
    <w:lvl w:ilvl="7">
      <w:numFmt w:val="bullet"/>
      <w:lvlText w:val="•"/>
      <w:lvlJc w:val="left"/>
      <w:pPr>
        <w:ind w:left="8077" w:hanging="1092"/>
      </w:pPr>
      <w:rPr>
        <w:rFonts w:hint="default"/>
        <w:lang w:val="en-US" w:eastAsia="en-US" w:bidi="ar-SA"/>
      </w:rPr>
    </w:lvl>
    <w:lvl w:ilvl="8">
      <w:numFmt w:val="bullet"/>
      <w:lvlText w:val="•"/>
      <w:lvlJc w:val="left"/>
      <w:pPr>
        <w:ind w:left="9251" w:hanging="1092"/>
      </w:pPr>
      <w:rPr>
        <w:rFonts w:hint="default"/>
        <w:lang w:val="en-US" w:eastAsia="en-US" w:bidi="ar-SA"/>
      </w:rPr>
    </w:lvl>
  </w:abstractNum>
  <w:abstractNum w:abstractNumId="2">
    <w:nsid w:val="1FB21ADB"/>
    <w:multiLevelType w:val="hybridMultilevel"/>
    <w:tmpl w:val="E940BA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3505E3D"/>
    <w:multiLevelType w:val="hybridMultilevel"/>
    <w:tmpl w:val="06A67A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24504DA4"/>
    <w:multiLevelType w:val="hybridMultilevel"/>
    <w:tmpl w:val="A7B43C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3F5144DF"/>
    <w:multiLevelType w:val="hybridMultilevel"/>
    <w:tmpl w:val="E28E0B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48B6859"/>
    <w:multiLevelType w:val="hybridMultilevel"/>
    <w:tmpl w:val="514435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A482A6C"/>
    <w:multiLevelType w:val="multilevel"/>
    <w:tmpl w:val="E244F238"/>
    <w:lvl w:ilvl="0">
      <w:start w:val="1"/>
      <w:numFmt w:val="decimal"/>
      <w:lvlText w:val="%1."/>
      <w:lvlJc w:val="left"/>
      <w:pPr>
        <w:ind w:left="1580" w:hanging="360"/>
      </w:pPr>
      <w:rPr>
        <w:rFonts w:ascii="Arial" w:eastAsia="Arial" w:hAnsi="Arial" w:cs="Arial" w:hint="default"/>
        <w:spacing w:val="-20"/>
        <w:w w:val="100"/>
        <w:sz w:val="24"/>
        <w:szCs w:val="24"/>
        <w:lang w:val="en-US" w:eastAsia="en-US" w:bidi="ar-SA"/>
      </w:rPr>
    </w:lvl>
    <w:lvl w:ilvl="1">
      <w:start w:val="1"/>
      <w:numFmt w:val="decimal"/>
      <w:lvlText w:val="%1.%2."/>
      <w:lvlJc w:val="left"/>
      <w:pPr>
        <w:ind w:left="2012" w:hanging="432"/>
      </w:pPr>
      <w:rPr>
        <w:rFonts w:ascii="Arial" w:eastAsia="Arial" w:hAnsi="Arial" w:cs="Arial" w:hint="default"/>
        <w:spacing w:val="-1"/>
        <w:w w:val="100"/>
        <w:sz w:val="22"/>
        <w:szCs w:val="22"/>
        <w:lang w:val="en-US" w:eastAsia="en-US" w:bidi="ar-SA"/>
      </w:rPr>
    </w:lvl>
    <w:lvl w:ilvl="2">
      <w:numFmt w:val="bullet"/>
      <w:lvlText w:val="•"/>
      <w:lvlJc w:val="left"/>
      <w:pPr>
        <w:ind w:left="3084" w:hanging="432"/>
      </w:pPr>
      <w:rPr>
        <w:rFonts w:hint="default"/>
        <w:lang w:val="en-US" w:eastAsia="en-US" w:bidi="ar-SA"/>
      </w:rPr>
    </w:lvl>
    <w:lvl w:ilvl="3">
      <w:numFmt w:val="bullet"/>
      <w:lvlText w:val="•"/>
      <w:lvlJc w:val="left"/>
      <w:pPr>
        <w:ind w:left="4148" w:hanging="432"/>
      </w:pPr>
      <w:rPr>
        <w:rFonts w:hint="default"/>
        <w:lang w:val="en-US" w:eastAsia="en-US" w:bidi="ar-SA"/>
      </w:rPr>
    </w:lvl>
    <w:lvl w:ilvl="4">
      <w:numFmt w:val="bullet"/>
      <w:lvlText w:val="•"/>
      <w:lvlJc w:val="left"/>
      <w:pPr>
        <w:ind w:left="5213" w:hanging="432"/>
      </w:pPr>
      <w:rPr>
        <w:rFonts w:hint="default"/>
        <w:lang w:val="en-US" w:eastAsia="en-US" w:bidi="ar-SA"/>
      </w:rPr>
    </w:lvl>
    <w:lvl w:ilvl="5">
      <w:numFmt w:val="bullet"/>
      <w:lvlText w:val="•"/>
      <w:lvlJc w:val="left"/>
      <w:pPr>
        <w:ind w:left="6277" w:hanging="432"/>
      </w:pPr>
      <w:rPr>
        <w:rFonts w:hint="default"/>
        <w:lang w:val="en-US" w:eastAsia="en-US" w:bidi="ar-SA"/>
      </w:rPr>
    </w:lvl>
    <w:lvl w:ilvl="6">
      <w:numFmt w:val="bullet"/>
      <w:lvlText w:val="•"/>
      <w:lvlJc w:val="left"/>
      <w:pPr>
        <w:ind w:left="7342" w:hanging="432"/>
      </w:pPr>
      <w:rPr>
        <w:rFonts w:hint="default"/>
        <w:lang w:val="en-US" w:eastAsia="en-US" w:bidi="ar-SA"/>
      </w:rPr>
    </w:lvl>
    <w:lvl w:ilvl="7">
      <w:numFmt w:val="bullet"/>
      <w:lvlText w:val="•"/>
      <w:lvlJc w:val="left"/>
      <w:pPr>
        <w:ind w:left="8406" w:hanging="432"/>
      </w:pPr>
      <w:rPr>
        <w:rFonts w:hint="default"/>
        <w:lang w:val="en-US" w:eastAsia="en-US" w:bidi="ar-SA"/>
      </w:rPr>
    </w:lvl>
    <w:lvl w:ilvl="8">
      <w:numFmt w:val="bullet"/>
      <w:lvlText w:val="•"/>
      <w:lvlJc w:val="left"/>
      <w:pPr>
        <w:ind w:left="9471" w:hanging="432"/>
      </w:pPr>
      <w:rPr>
        <w:rFonts w:hint="default"/>
        <w:lang w:val="en-US" w:eastAsia="en-US" w:bidi="ar-SA"/>
      </w:rPr>
    </w:lvl>
  </w:abstractNum>
  <w:abstractNum w:abstractNumId="8">
    <w:nsid w:val="6E394B32"/>
    <w:multiLevelType w:val="multilevel"/>
    <w:tmpl w:val="E698EFD6"/>
    <w:lvl w:ilvl="0">
      <w:start w:val="1"/>
      <w:numFmt w:val="decimal"/>
      <w:lvlText w:val="%1."/>
      <w:lvlJc w:val="left"/>
      <w:pPr>
        <w:ind w:left="558" w:hanging="360"/>
      </w:pPr>
      <w:rPr>
        <w:rFonts w:ascii="Tw Cen MT" w:eastAsia="Tw Cen MT" w:hAnsi="Tw Cen MT" w:cs="Tw Cen MT" w:hint="default"/>
        <w:spacing w:val="-24"/>
        <w:w w:val="100"/>
        <w:sz w:val="24"/>
        <w:szCs w:val="24"/>
      </w:rPr>
    </w:lvl>
    <w:lvl w:ilvl="1">
      <w:start w:val="1"/>
      <w:numFmt w:val="bullet"/>
      <w:lvlText w:val=""/>
      <w:lvlJc w:val="left"/>
      <w:pPr>
        <w:ind w:left="990" w:hanging="432"/>
      </w:pPr>
      <w:rPr>
        <w:rFonts w:ascii="Symbol" w:hAnsi="Symbol" w:hint="default"/>
        <w:spacing w:val="-1"/>
        <w:w w:val="100"/>
        <w:sz w:val="24"/>
        <w:szCs w:val="24"/>
      </w:rPr>
    </w:lvl>
    <w:lvl w:ilvl="2">
      <w:start w:val="1"/>
      <w:numFmt w:val="decimal"/>
      <w:lvlText w:val="%1.%2.%3."/>
      <w:lvlJc w:val="left"/>
      <w:pPr>
        <w:ind w:left="1616" w:hanging="699"/>
      </w:pPr>
      <w:rPr>
        <w:rFonts w:ascii="Tw Cen MT" w:eastAsia="Tw Cen MT" w:hAnsi="Tw Cen MT" w:cs="Tw Cen MT" w:hint="default"/>
        <w:spacing w:val="-3"/>
        <w:w w:val="100"/>
        <w:sz w:val="24"/>
        <w:szCs w:val="24"/>
      </w:rPr>
    </w:lvl>
    <w:lvl w:ilvl="3">
      <w:numFmt w:val="bullet"/>
      <w:lvlText w:val="•"/>
      <w:lvlJc w:val="left"/>
      <w:pPr>
        <w:ind w:left="1420" w:hanging="699"/>
      </w:pPr>
      <w:rPr>
        <w:rFonts w:hint="default"/>
      </w:rPr>
    </w:lvl>
    <w:lvl w:ilvl="4">
      <w:numFmt w:val="bullet"/>
      <w:lvlText w:val="•"/>
      <w:lvlJc w:val="left"/>
      <w:pPr>
        <w:ind w:left="1620" w:hanging="699"/>
      </w:pPr>
      <w:rPr>
        <w:rFonts w:hint="default"/>
      </w:rPr>
    </w:lvl>
    <w:lvl w:ilvl="5">
      <w:numFmt w:val="bullet"/>
      <w:lvlText w:val="•"/>
      <w:lvlJc w:val="left"/>
      <w:pPr>
        <w:ind w:left="3053" w:hanging="699"/>
      </w:pPr>
      <w:rPr>
        <w:rFonts w:hint="default"/>
      </w:rPr>
    </w:lvl>
    <w:lvl w:ilvl="6">
      <w:numFmt w:val="bullet"/>
      <w:lvlText w:val="•"/>
      <w:lvlJc w:val="left"/>
      <w:pPr>
        <w:ind w:left="4486" w:hanging="699"/>
      </w:pPr>
      <w:rPr>
        <w:rFonts w:hint="default"/>
      </w:rPr>
    </w:lvl>
    <w:lvl w:ilvl="7">
      <w:numFmt w:val="bullet"/>
      <w:lvlText w:val="•"/>
      <w:lvlJc w:val="left"/>
      <w:pPr>
        <w:ind w:left="5920" w:hanging="699"/>
      </w:pPr>
      <w:rPr>
        <w:rFonts w:hint="default"/>
      </w:rPr>
    </w:lvl>
    <w:lvl w:ilvl="8">
      <w:numFmt w:val="bullet"/>
      <w:lvlText w:val="•"/>
      <w:lvlJc w:val="left"/>
      <w:pPr>
        <w:ind w:left="7353" w:hanging="699"/>
      </w:pPr>
      <w:rPr>
        <w:rFonts w:hint="default"/>
      </w:rPr>
    </w:lvl>
  </w:abstractNum>
  <w:abstractNum w:abstractNumId="9">
    <w:nsid w:val="720627CE"/>
    <w:multiLevelType w:val="hybridMultilevel"/>
    <w:tmpl w:val="B7FE3626"/>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8D6732F"/>
    <w:multiLevelType w:val="hybridMultilevel"/>
    <w:tmpl w:val="6946FC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C1F0D5D"/>
    <w:multiLevelType w:val="hybridMultilevel"/>
    <w:tmpl w:val="D3E6BB26"/>
    <w:lvl w:ilvl="0" w:tplc="3E70B5F4">
      <w:numFmt w:val="bullet"/>
      <w:lvlText w:val=""/>
      <w:lvlJc w:val="left"/>
      <w:pPr>
        <w:ind w:left="720" w:hanging="360"/>
      </w:pPr>
      <w:rPr>
        <w:rFonts w:ascii="Symbol" w:eastAsia="Arial"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11"/>
  </w:num>
  <w:num w:numId="5">
    <w:abstractNumId w:val="6"/>
  </w:num>
  <w:num w:numId="6">
    <w:abstractNumId w:val="9"/>
  </w:num>
  <w:num w:numId="7">
    <w:abstractNumId w:val="10"/>
  </w:num>
  <w:num w:numId="8">
    <w:abstractNumId w:val="2"/>
  </w:num>
  <w:num w:numId="9">
    <w:abstractNumId w:val="5"/>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6E"/>
    <w:rsid w:val="00031774"/>
    <w:rsid w:val="000B0B63"/>
    <w:rsid w:val="000B2DE3"/>
    <w:rsid w:val="001F3AC9"/>
    <w:rsid w:val="00235BDE"/>
    <w:rsid w:val="002761BF"/>
    <w:rsid w:val="002948F4"/>
    <w:rsid w:val="002E4756"/>
    <w:rsid w:val="003302B6"/>
    <w:rsid w:val="003836FB"/>
    <w:rsid w:val="00456826"/>
    <w:rsid w:val="004A54A2"/>
    <w:rsid w:val="00506B23"/>
    <w:rsid w:val="00507EBB"/>
    <w:rsid w:val="00592A54"/>
    <w:rsid w:val="00701F81"/>
    <w:rsid w:val="007761BC"/>
    <w:rsid w:val="00792495"/>
    <w:rsid w:val="00876DE8"/>
    <w:rsid w:val="00894AC6"/>
    <w:rsid w:val="00A95B3B"/>
    <w:rsid w:val="00AB3916"/>
    <w:rsid w:val="00B328E3"/>
    <w:rsid w:val="00B53F8A"/>
    <w:rsid w:val="00B8743A"/>
    <w:rsid w:val="00BB2768"/>
    <w:rsid w:val="00C10103"/>
    <w:rsid w:val="00C15D58"/>
    <w:rsid w:val="00C41F6E"/>
    <w:rsid w:val="00D146FA"/>
    <w:rsid w:val="00E9349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41F6E"/>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C41F6E"/>
    <w:pPr>
      <w:spacing w:before="11"/>
      <w:ind w:left="20"/>
      <w:outlineLvl w:val="0"/>
    </w:pPr>
    <w:rPr>
      <w:b/>
      <w:bCs/>
      <w:sz w:val="28"/>
      <w:szCs w:val="28"/>
    </w:rPr>
  </w:style>
  <w:style w:type="paragraph" w:styleId="Heading2">
    <w:name w:val="heading 2"/>
    <w:basedOn w:val="Normal"/>
    <w:link w:val="Heading2Char"/>
    <w:uiPriority w:val="1"/>
    <w:qFormat/>
    <w:rsid w:val="00C41F6E"/>
    <w:pPr>
      <w:spacing w:before="11"/>
      <w:ind w:left="20"/>
      <w:outlineLvl w:val="1"/>
    </w:pPr>
    <w:rPr>
      <w:sz w:val="28"/>
      <w:szCs w:val="28"/>
    </w:rPr>
  </w:style>
  <w:style w:type="paragraph" w:styleId="Heading3">
    <w:name w:val="heading 3"/>
    <w:basedOn w:val="Normal"/>
    <w:link w:val="Heading3Char"/>
    <w:uiPriority w:val="9"/>
    <w:qFormat/>
    <w:rsid w:val="00C41F6E"/>
    <w:pPr>
      <w:spacing w:before="92"/>
      <w:ind w:left="1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1F6E"/>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C41F6E"/>
    <w:rPr>
      <w:rFonts w:ascii="Arial" w:eastAsia="Arial" w:hAnsi="Arial" w:cs="Arial"/>
      <w:sz w:val="28"/>
      <w:szCs w:val="28"/>
      <w:lang w:val="en-US"/>
    </w:rPr>
  </w:style>
  <w:style w:type="character" w:customStyle="1" w:styleId="Heading3Char">
    <w:name w:val="Heading 3 Char"/>
    <w:basedOn w:val="DefaultParagraphFont"/>
    <w:link w:val="Heading3"/>
    <w:uiPriority w:val="9"/>
    <w:rsid w:val="00C41F6E"/>
    <w:rPr>
      <w:rFonts w:ascii="Arial" w:eastAsia="Arial" w:hAnsi="Arial" w:cs="Arial"/>
      <w:b/>
      <w:bCs/>
      <w:sz w:val="24"/>
      <w:szCs w:val="24"/>
      <w:lang w:val="en-US"/>
    </w:rPr>
  </w:style>
  <w:style w:type="paragraph" w:styleId="BodyText">
    <w:name w:val="Body Text"/>
    <w:basedOn w:val="Normal"/>
    <w:link w:val="BodyTextChar"/>
    <w:uiPriority w:val="1"/>
    <w:qFormat/>
    <w:rsid w:val="00C41F6E"/>
    <w:rPr>
      <w:sz w:val="24"/>
      <w:szCs w:val="24"/>
    </w:rPr>
  </w:style>
  <w:style w:type="character" w:customStyle="1" w:styleId="BodyTextChar">
    <w:name w:val="Body Text Char"/>
    <w:basedOn w:val="DefaultParagraphFont"/>
    <w:link w:val="BodyText"/>
    <w:uiPriority w:val="1"/>
    <w:rsid w:val="00C41F6E"/>
    <w:rPr>
      <w:rFonts w:ascii="Arial" w:eastAsia="Arial" w:hAnsi="Arial" w:cs="Arial"/>
      <w:sz w:val="24"/>
      <w:szCs w:val="24"/>
      <w:lang w:val="en-US"/>
    </w:rPr>
  </w:style>
  <w:style w:type="paragraph" w:styleId="ListParagraph">
    <w:name w:val="List Paragraph"/>
    <w:basedOn w:val="Normal"/>
    <w:uiPriority w:val="1"/>
    <w:qFormat/>
    <w:rsid w:val="00C41F6E"/>
    <w:pPr>
      <w:ind w:left="1580" w:hanging="360"/>
    </w:pPr>
  </w:style>
  <w:style w:type="paragraph" w:customStyle="1" w:styleId="Default">
    <w:name w:val="Default"/>
    <w:rsid w:val="001F3AC9"/>
    <w:pPr>
      <w:autoSpaceDE w:val="0"/>
      <w:autoSpaceDN w:val="0"/>
      <w:adjustRightInd w:val="0"/>
      <w:spacing w:after="0" w:line="240" w:lineRule="auto"/>
    </w:pPr>
    <w:rPr>
      <w:rFonts w:ascii="Tw Cen MT" w:hAnsi="Tw Cen MT" w:cs="Tw Cen MT"/>
      <w:color w:val="000000"/>
      <w:sz w:val="24"/>
      <w:szCs w:val="24"/>
    </w:rPr>
  </w:style>
  <w:style w:type="paragraph" w:styleId="Header">
    <w:name w:val="header"/>
    <w:basedOn w:val="Normal"/>
    <w:link w:val="HeaderChar"/>
    <w:uiPriority w:val="99"/>
    <w:unhideWhenUsed/>
    <w:rsid w:val="00235BDE"/>
    <w:pPr>
      <w:tabs>
        <w:tab w:val="center" w:pos="4680"/>
        <w:tab w:val="right" w:pos="9360"/>
      </w:tabs>
    </w:pPr>
  </w:style>
  <w:style w:type="character" w:customStyle="1" w:styleId="HeaderChar">
    <w:name w:val="Header Char"/>
    <w:basedOn w:val="DefaultParagraphFont"/>
    <w:link w:val="Header"/>
    <w:uiPriority w:val="99"/>
    <w:rsid w:val="00235BDE"/>
    <w:rPr>
      <w:rFonts w:ascii="Arial" w:eastAsia="Arial" w:hAnsi="Arial" w:cs="Arial"/>
      <w:lang w:val="en-US"/>
    </w:rPr>
  </w:style>
  <w:style w:type="paragraph" w:styleId="Footer">
    <w:name w:val="footer"/>
    <w:basedOn w:val="Normal"/>
    <w:link w:val="FooterChar"/>
    <w:uiPriority w:val="99"/>
    <w:unhideWhenUsed/>
    <w:rsid w:val="00235BDE"/>
    <w:pPr>
      <w:tabs>
        <w:tab w:val="center" w:pos="4680"/>
        <w:tab w:val="right" w:pos="9360"/>
      </w:tabs>
    </w:pPr>
  </w:style>
  <w:style w:type="character" w:customStyle="1" w:styleId="FooterChar">
    <w:name w:val="Footer Char"/>
    <w:basedOn w:val="DefaultParagraphFont"/>
    <w:link w:val="Footer"/>
    <w:uiPriority w:val="99"/>
    <w:rsid w:val="00235BDE"/>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41F6E"/>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C41F6E"/>
    <w:pPr>
      <w:spacing w:before="11"/>
      <w:ind w:left="20"/>
      <w:outlineLvl w:val="0"/>
    </w:pPr>
    <w:rPr>
      <w:b/>
      <w:bCs/>
      <w:sz w:val="28"/>
      <w:szCs w:val="28"/>
    </w:rPr>
  </w:style>
  <w:style w:type="paragraph" w:styleId="Heading2">
    <w:name w:val="heading 2"/>
    <w:basedOn w:val="Normal"/>
    <w:link w:val="Heading2Char"/>
    <w:uiPriority w:val="1"/>
    <w:qFormat/>
    <w:rsid w:val="00C41F6E"/>
    <w:pPr>
      <w:spacing w:before="11"/>
      <w:ind w:left="20"/>
      <w:outlineLvl w:val="1"/>
    </w:pPr>
    <w:rPr>
      <w:sz w:val="28"/>
      <w:szCs w:val="28"/>
    </w:rPr>
  </w:style>
  <w:style w:type="paragraph" w:styleId="Heading3">
    <w:name w:val="heading 3"/>
    <w:basedOn w:val="Normal"/>
    <w:link w:val="Heading3Char"/>
    <w:uiPriority w:val="9"/>
    <w:qFormat/>
    <w:rsid w:val="00C41F6E"/>
    <w:pPr>
      <w:spacing w:before="92"/>
      <w:ind w:left="1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1F6E"/>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C41F6E"/>
    <w:rPr>
      <w:rFonts w:ascii="Arial" w:eastAsia="Arial" w:hAnsi="Arial" w:cs="Arial"/>
      <w:sz w:val="28"/>
      <w:szCs w:val="28"/>
      <w:lang w:val="en-US"/>
    </w:rPr>
  </w:style>
  <w:style w:type="character" w:customStyle="1" w:styleId="Heading3Char">
    <w:name w:val="Heading 3 Char"/>
    <w:basedOn w:val="DefaultParagraphFont"/>
    <w:link w:val="Heading3"/>
    <w:uiPriority w:val="9"/>
    <w:rsid w:val="00C41F6E"/>
    <w:rPr>
      <w:rFonts w:ascii="Arial" w:eastAsia="Arial" w:hAnsi="Arial" w:cs="Arial"/>
      <w:b/>
      <w:bCs/>
      <w:sz w:val="24"/>
      <w:szCs w:val="24"/>
      <w:lang w:val="en-US"/>
    </w:rPr>
  </w:style>
  <w:style w:type="paragraph" w:styleId="BodyText">
    <w:name w:val="Body Text"/>
    <w:basedOn w:val="Normal"/>
    <w:link w:val="BodyTextChar"/>
    <w:uiPriority w:val="1"/>
    <w:qFormat/>
    <w:rsid w:val="00C41F6E"/>
    <w:rPr>
      <w:sz w:val="24"/>
      <w:szCs w:val="24"/>
    </w:rPr>
  </w:style>
  <w:style w:type="character" w:customStyle="1" w:styleId="BodyTextChar">
    <w:name w:val="Body Text Char"/>
    <w:basedOn w:val="DefaultParagraphFont"/>
    <w:link w:val="BodyText"/>
    <w:uiPriority w:val="1"/>
    <w:rsid w:val="00C41F6E"/>
    <w:rPr>
      <w:rFonts w:ascii="Arial" w:eastAsia="Arial" w:hAnsi="Arial" w:cs="Arial"/>
      <w:sz w:val="24"/>
      <w:szCs w:val="24"/>
      <w:lang w:val="en-US"/>
    </w:rPr>
  </w:style>
  <w:style w:type="paragraph" w:styleId="ListParagraph">
    <w:name w:val="List Paragraph"/>
    <w:basedOn w:val="Normal"/>
    <w:uiPriority w:val="1"/>
    <w:qFormat/>
    <w:rsid w:val="00C41F6E"/>
    <w:pPr>
      <w:ind w:left="1580" w:hanging="360"/>
    </w:pPr>
  </w:style>
  <w:style w:type="paragraph" w:customStyle="1" w:styleId="Default">
    <w:name w:val="Default"/>
    <w:rsid w:val="001F3AC9"/>
    <w:pPr>
      <w:autoSpaceDE w:val="0"/>
      <w:autoSpaceDN w:val="0"/>
      <w:adjustRightInd w:val="0"/>
      <w:spacing w:after="0" w:line="240" w:lineRule="auto"/>
    </w:pPr>
    <w:rPr>
      <w:rFonts w:ascii="Tw Cen MT" w:hAnsi="Tw Cen MT" w:cs="Tw Cen MT"/>
      <w:color w:val="000000"/>
      <w:sz w:val="24"/>
      <w:szCs w:val="24"/>
    </w:rPr>
  </w:style>
  <w:style w:type="paragraph" w:styleId="Header">
    <w:name w:val="header"/>
    <w:basedOn w:val="Normal"/>
    <w:link w:val="HeaderChar"/>
    <w:uiPriority w:val="99"/>
    <w:unhideWhenUsed/>
    <w:rsid w:val="00235BDE"/>
    <w:pPr>
      <w:tabs>
        <w:tab w:val="center" w:pos="4680"/>
        <w:tab w:val="right" w:pos="9360"/>
      </w:tabs>
    </w:pPr>
  </w:style>
  <w:style w:type="character" w:customStyle="1" w:styleId="HeaderChar">
    <w:name w:val="Header Char"/>
    <w:basedOn w:val="DefaultParagraphFont"/>
    <w:link w:val="Header"/>
    <w:uiPriority w:val="99"/>
    <w:rsid w:val="00235BDE"/>
    <w:rPr>
      <w:rFonts w:ascii="Arial" w:eastAsia="Arial" w:hAnsi="Arial" w:cs="Arial"/>
      <w:lang w:val="en-US"/>
    </w:rPr>
  </w:style>
  <w:style w:type="paragraph" w:styleId="Footer">
    <w:name w:val="footer"/>
    <w:basedOn w:val="Normal"/>
    <w:link w:val="FooterChar"/>
    <w:uiPriority w:val="99"/>
    <w:unhideWhenUsed/>
    <w:rsid w:val="00235BDE"/>
    <w:pPr>
      <w:tabs>
        <w:tab w:val="center" w:pos="4680"/>
        <w:tab w:val="right" w:pos="9360"/>
      </w:tabs>
    </w:pPr>
  </w:style>
  <w:style w:type="character" w:customStyle="1" w:styleId="FooterChar">
    <w:name w:val="Footer Char"/>
    <w:basedOn w:val="DefaultParagraphFont"/>
    <w:link w:val="Footer"/>
    <w:uiPriority w:val="99"/>
    <w:rsid w:val="00235BDE"/>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Helen Zhao</cp:lastModifiedBy>
  <cp:revision>5</cp:revision>
  <cp:lastPrinted>2020-09-14T16:21:00Z</cp:lastPrinted>
  <dcterms:created xsi:type="dcterms:W3CDTF">2020-09-08T22:30:00Z</dcterms:created>
  <dcterms:modified xsi:type="dcterms:W3CDTF">2020-09-14T21:00:00Z</dcterms:modified>
</cp:coreProperties>
</file>