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9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S-1" w:id="1"/>
      <w:bookmarkEnd w:id="1"/>
      <w:r>
        <w:rPr/>
      </w:r>
      <w:r>
        <w:rPr>
          <w:b/>
          <w:sz w:val="28"/>
        </w:rPr>
        <w:t>SCHOOL DISTRICT #49 (CENTRAL COAST)</w:t>
      </w:r>
    </w:p>
    <w:p>
      <w:pPr>
        <w:pStyle w:val="BodyText"/>
        <w:rPr>
          <w:b/>
        </w:rPr>
      </w:pPr>
    </w:p>
    <w:p>
      <w:pPr>
        <w:spacing w:before="0"/>
        <w:ind w:left="2072" w:right="1859"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S-1 Lice Management</w:t>
      </w:r>
    </w:p>
    <w:p>
      <w:pPr>
        <w:pStyle w:val="BodyText"/>
        <w:rPr>
          <w:b/>
        </w:rPr>
      </w:pPr>
    </w:p>
    <w:p>
      <w:pPr>
        <w:pStyle w:val="BodyText"/>
        <w:tabs>
          <w:tab w:pos="3179" w:val="left" w:leader="none"/>
        </w:tabs>
        <w:spacing w:before="1"/>
        <w:ind w:left="300"/>
      </w:pPr>
      <w:r>
        <w:rPr/>
        <w:t>Date:  February</w:t>
      </w:r>
      <w:r>
        <w:rPr>
          <w:spacing w:val="-6"/>
        </w:rPr>
        <w:t> </w:t>
      </w:r>
      <w:r>
        <w:rPr/>
        <w:t>6,</w:t>
      </w:r>
      <w:r>
        <w:rPr>
          <w:spacing w:val="-1"/>
        </w:rPr>
        <w:t> </w:t>
      </w:r>
      <w:r>
        <w:rPr/>
        <w:t>2017</w:t>
        <w:tab/>
        <w:t>Updated: November 30,</w:t>
      </w:r>
      <w:r>
        <w:rPr>
          <w:spacing w:val="-4"/>
        </w:rPr>
        <w:t> </w:t>
      </w:r>
      <w:r>
        <w:rPr/>
        <w:t>2018</w:t>
      </w:r>
    </w:p>
    <w:p>
      <w:pPr>
        <w:pStyle w:val="BodyText"/>
        <w:spacing w:before="8"/>
        <w:rPr>
          <w:sz w:val="23"/>
        </w:rPr>
      </w:pPr>
    </w:p>
    <w:p>
      <w:pPr>
        <w:pStyle w:val="BodyText"/>
        <w:spacing w:before="1"/>
        <w:ind w:left="299" w:right="254"/>
      </w:pPr>
      <w:r>
        <w:rPr/>
        <w:t>The key responsibility for the control of head lice rests with the parent/guardian. The school has a role to play in educating staff, students and parents about the early detection, treatment and prevention of head lice infestations. Head lice infestation management procedures shall reflect current research on the detection of lice infestations. These procedures shall be reviewed on a regular basis. All intervention should be collaboratively planned with parent/guardians. The dignity of the student and family shall be respected in the implementation of this administrative procedure.</w:t>
      </w:r>
    </w:p>
    <w:p>
      <w:pPr>
        <w:pStyle w:val="BodyText"/>
      </w:pPr>
    </w:p>
    <w:p>
      <w:pPr>
        <w:pStyle w:val="ListParagraph"/>
        <w:numPr>
          <w:ilvl w:val="0"/>
          <w:numId w:val="1"/>
        </w:numPr>
        <w:tabs>
          <w:tab w:pos="660" w:val="left" w:leader="none"/>
        </w:tabs>
        <w:spacing w:line="240" w:lineRule="auto" w:before="0" w:after="0"/>
        <w:ind w:left="660" w:right="188" w:hanging="360"/>
        <w:jc w:val="left"/>
        <w:rPr>
          <w:sz w:val="24"/>
        </w:rPr>
      </w:pPr>
      <w:r>
        <w:rPr>
          <w:sz w:val="24"/>
        </w:rPr>
        <w:t>Early in the school year the district’s procedures on the control of head lice, together with a summary of information about head lice and their treatment, will be made available to all parents by way of the school newsletter and/or open house and/or other large gathering of</w:t>
      </w:r>
      <w:r>
        <w:rPr>
          <w:spacing w:val="44"/>
          <w:sz w:val="24"/>
        </w:rPr>
        <w:t> </w:t>
      </w:r>
      <w:r>
        <w:rPr>
          <w:sz w:val="24"/>
        </w:rPr>
        <w:t>parents.</w:t>
      </w:r>
    </w:p>
    <w:p>
      <w:pPr>
        <w:pStyle w:val="ListParagraph"/>
        <w:numPr>
          <w:ilvl w:val="0"/>
          <w:numId w:val="1"/>
        </w:numPr>
        <w:tabs>
          <w:tab w:pos="660" w:val="left" w:leader="none"/>
        </w:tabs>
        <w:spacing w:line="240" w:lineRule="auto" w:before="230" w:after="0"/>
        <w:ind w:left="660" w:right="133" w:hanging="360"/>
        <w:jc w:val="left"/>
        <w:rPr>
          <w:sz w:val="24"/>
        </w:rPr>
      </w:pPr>
      <w:r>
        <w:rPr>
          <w:sz w:val="24"/>
        </w:rPr>
        <w:t>Students</w:t>
      </w:r>
      <w:r>
        <w:rPr>
          <w:spacing w:val="-9"/>
          <w:sz w:val="24"/>
        </w:rPr>
        <w:t> </w:t>
      </w:r>
      <w:r>
        <w:rPr>
          <w:sz w:val="24"/>
        </w:rPr>
        <w:t>with</w:t>
      </w:r>
      <w:r>
        <w:rPr>
          <w:spacing w:val="-8"/>
          <w:sz w:val="24"/>
        </w:rPr>
        <w:t> </w:t>
      </w:r>
      <w:r>
        <w:rPr>
          <w:sz w:val="24"/>
        </w:rPr>
        <w:t>head</w:t>
      </w:r>
      <w:r>
        <w:rPr>
          <w:spacing w:val="-10"/>
          <w:sz w:val="24"/>
        </w:rPr>
        <w:t> </w:t>
      </w:r>
      <w:r>
        <w:rPr>
          <w:sz w:val="24"/>
        </w:rPr>
        <w:t>lice</w:t>
      </w:r>
      <w:r>
        <w:rPr>
          <w:spacing w:val="-11"/>
          <w:sz w:val="24"/>
        </w:rPr>
        <w:t> </w:t>
      </w:r>
      <w:r>
        <w:rPr>
          <w:sz w:val="24"/>
        </w:rPr>
        <w:t>do</w:t>
      </w:r>
      <w:r>
        <w:rPr>
          <w:spacing w:val="-12"/>
          <w:sz w:val="24"/>
        </w:rPr>
        <w:t> </w:t>
      </w:r>
      <w:r>
        <w:rPr>
          <w:sz w:val="24"/>
        </w:rPr>
        <w:t>not</w:t>
      </w:r>
      <w:r>
        <w:rPr>
          <w:spacing w:val="-17"/>
          <w:sz w:val="24"/>
        </w:rPr>
        <w:t> </w:t>
      </w:r>
      <w:r>
        <w:rPr>
          <w:sz w:val="24"/>
        </w:rPr>
        <w:t>need</w:t>
      </w:r>
      <w:r>
        <w:rPr>
          <w:spacing w:val="-11"/>
          <w:sz w:val="24"/>
        </w:rPr>
        <w:t> </w:t>
      </w:r>
      <w:r>
        <w:rPr>
          <w:sz w:val="24"/>
        </w:rPr>
        <w:t>to</w:t>
      </w:r>
      <w:r>
        <w:rPr>
          <w:spacing w:val="-7"/>
          <w:sz w:val="24"/>
        </w:rPr>
        <w:t> </w:t>
      </w:r>
      <w:r>
        <w:rPr>
          <w:sz w:val="24"/>
        </w:rPr>
        <w:t>be</w:t>
      </w:r>
      <w:r>
        <w:rPr>
          <w:spacing w:val="-11"/>
          <w:sz w:val="24"/>
        </w:rPr>
        <w:t> </w:t>
      </w:r>
      <w:r>
        <w:rPr>
          <w:sz w:val="24"/>
        </w:rPr>
        <w:t>sent</w:t>
      </w:r>
      <w:r>
        <w:rPr>
          <w:spacing w:val="-12"/>
          <w:sz w:val="24"/>
        </w:rPr>
        <w:t> </w:t>
      </w:r>
      <w:r>
        <w:rPr>
          <w:sz w:val="24"/>
        </w:rPr>
        <w:t>home</w:t>
      </w:r>
      <w:r>
        <w:rPr>
          <w:spacing w:val="-11"/>
          <w:sz w:val="24"/>
        </w:rPr>
        <w:t> </w:t>
      </w:r>
      <w:r>
        <w:rPr>
          <w:sz w:val="24"/>
        </w:rPr>
        <w:t>until</w:t>
      </w:r>
      <w:r>
        <w:rPr>
          <w:spacing w:val="-11"/>
          <w:sz w:val="24"/>
        </w:rPr>
        <w:t> </w:t>
      </w:r>
      <w:r>
        <w:rPr>
          <w:sz w:val="24"/>
        </w:rPr>
        <w:t>the</w:t>
      </w:r>
      <w:r>
        <w:rPr>
          <w:spacing w:val="-13"/>
          <w:sz w:val="24"/>
        </w:rPr>
        <w:t> </w:t>
      </w:r>
      <w:r>
        <w:rPr>
          <w:sz w:val="24"/>
        </w:rPr>
        <w:t>end</w:t>
      </w:r>
      <w:r>
        <w:rPr>
          <w:spacing w:val="-7"/>
          <w:sz w:val="24"/>
        </w:rPr>
        <w:t> </w:t>
      </w:r>
      <w:r>
        <w:rPr>
          <w:sz w:val="24"/>
        </w:rPr>
        <w:t>of</w:t>
      </w:r>
      <w:r>
        <w:rPr>
          <w:spacing w:val="-11"/>
          <w:sz w:val="24"/>
        </w:rPr>
        <w:t> </w:t>
      </w:r>
      <w:r>
        <w:rPr>
          <w:sz w:val="24"/>
        </w:rPr>
        <w:t>the</w:t>
      </w:r>
      <w:r>
        <w:rPr>
          <w:spacing w:val="-10"/>
          <w:sz w:val="24"/>
        </w:rPr>
        <w:t> </w:t>
      </w:r>
      <w:r>
        <w:rPr>
          <w:sz w:val="24"/>
        </w:rPr>
        <w:t>school</w:t>
      </w:r>
      <w:r>
        <w:rPr>
          <w:spacing w:val="-12"/>
          <w:sz w:val="24"/>
        </w:rPr>
        <w:t> </w:t>
      </w:r>
      <w:r>
        <w:rPr>
          <w:sz w:val="24"/>
        </w:rPr>
        <w:t>day.</w:t>
      </w:r>
      <w:r>
        <w:rPr>
          <w:spacing w:val="-10"/>
          <w:sz w:val="24"/>
        </w:rPr>
        <w:t> </w:t>
      </w:r>
      <w:r>
        <w:rPr>
          <w:sz w:val="24"/>
        </w:rPr>
        <w:t>A parent or guardian of the student who has been identified as having head lice should be notified, preferably verbally, but also by note if necessary, and informed that the student has head lice. Health Department informational brochures outlining procedures for treatment and acceptable treatment agents should be given or sent to the parent or guardian as</w:t>
      </w:r>
      <w:r>
        <w:rPr>
          <w:spacing w:val="-4"/>
          <w:sz w:val="24"/>
        </w:rPr>
        <w:t> </w:t>
      </w:r>
      <w:r>
        <w:rPr>
          <w:sz w:val="24"/>
        </w:rPr>
        <w:t>well.</w:t>
      </w:r>
    </w:p>
    <w:p>
      <w:pPr>
        <w:pStyle w:val="BodyText"/>
        <w:rPr>
          <w:sz w:val="26"/>
        </w:rPr>
      </w:pPr>
    </w:p>
    <w:p>
      <w:pPr>
        <w:pStyle w:val="ListParagraph"/>
        <w:numPr>
          <w:ilvl w:val="0"/>
          <w:numId w:val="1"/>
        </w:numPr>
        <w:tabs>
          <w:tab w:pos="660" w:val="left" w:leader="none"/>
        </w:tabs>
        <w:spacing w:line="240" w:lineRule="auto" w:before="208" w:after="0"/>
        <w:ind w:left="660" w:right="0" w:hanging="360"/>
        <w:jc w:val="left"/>
        <w:rPr>
          <w:sz w:val="24"/>
        </w:rPr>
      </w:pPr>
      <w:r>
        <w:rPr>
          <w:sz w:val="24"/>
        </w:rPr>
        <w:t>When cases of head lice are confirmed, parents shall be asked to do the</w:t>
      </w:r>
      <w:r>
        <w:rPr>
          <w:spacing w:val="31"/>
          <w:sz w:val="24"/>
        </w:rPr>
        <w:t> </w:t>
      </w:r>
      <w:r>
        <w:rPr>
          <w:sz w:val="24"/>
        </w:rPr>
        <w:t>following:</w:t>
      </w:r>
    </w:p>
    <w:p>
      <w:pPr>
        <w:pStyle w:val="ListParagraph"/>
        <w:numPr>
          <w:ilvl w:val="1"/>
          <w:numId w:val="1"/>
        </w:numPr>
        <w:tabs>
          <w:tab w:pos="1092" w:val="left" w:leader="none"/>
        </w:tabs>
        <w:spacing w:line="240" w:lineRule="auto" w:before="0" w:after="0"/>
        <w:ind w:left="1092" w:right="0" w:hanging="432"/>
        <w:jc w:val="left"/>
        <w:rPr>
          <w:sz w:val="24"/>
        </w:rPr>
      </w:pPr>
      <w:r>
        <w:rPr>
          <w:sz w:val="24"/>
        </w:rPr>
        <w:t>Contact the school, if discovered out of school</w:t>
      </w:r>
      <w:r>
        <w:rPr>
          <w:spacing w:val="4"/>
          <w:sz w:val="24"/>
        </w:rPr>
        <w:t> </w:t>
      </w:r>
      <w:r>
        <w:rPr>
          <w:sz w:val="24"/>
        </w:rPr>
        <w:t>time.</w:t>
      </w:r>
    </w:p>
    <w:p>
      <w:pPr>
        <w:pStyle w:val="ListParagraph"/>
        <w:numPr>
          <w:ilvl w:val="1"/>
          <w:numId w:val="1"/>
        </w:numPr>
        <w:tabs>
          <w:tab w:pos="1092" w:val="left" w:leader="none"/>
        </w:tabs>
        <w:spacing w:line="240" w:lineRule="auto" w:before="0" w:after="0"/>
        <w:ind w:left="1092" w:right="0" w:hanging="432"/>
        <w:jc w:val="left"/>
        <w:rPr>
          <w:sz w:val="24"/>
        </w:rPr>
      </w:pPr>
      <w:r>
        <w:rPr>
          <w:sz w:val="24"/>
        </w:rPr>
        <w:t>Treat the child at</w:t>
      </w:r>
      <w:r>
        <w:rPr>
          <w:spacing w:val="35"/>
          <w:sz w:val="24"/>
        </w:rPr>
        <w:t> </w:t>
      </w:r>
      <w:r>
        <w:rPr>
          <w:sz w:val="24"/>
        </w:rPr>
        <w:t>home.</w:t>
      </w:r>
    </w:p>
    <w:p>
      <w:pPr>
        <w:pStyle w:val="ListParagraph"/>
        <w:numPr>
          <w:ilvl w:val="1"/>
          <w:numId w:val="1"/>
        </w:numPr>
        <w:tabs>
          <w:tab w:pos="1092" w:val="left" w:leader="none"/>
        </w:tabs>
        <w:spacing w:line="240" w:lineRule="auto" w:before="0" w:after="0"/>
        <w:ind w:left="1092" w:right="0" w:hanging="432"/>
        <w:jc w:val="left"/>
        <w:rPr>
          <w:sz w:val="24"/>
        </w:rPr>
      </w:pPr>
      <w:r>
        <w:rPr>
          <w:sz w:val="24"/>
        </w:rPr>
        <w:t>Remove all</w:t>
      </w:r>
      <w:r>
        <w:rPr>
          <w:spacing w:val="21"/>
          <w:sz w:val="24"/>
        </w:rPr>
        <w:t> </w:t>
      </w:r>
      <w:r>
        <w:rPr>
          <w:sz w:val="24"/>
        </w:rPr>
        <w:t>nits.</w:t>
      </w:r>
    </w:p>
    <w:p>
      <w:pPr>
        <w:pStyle w:val="ListParagraph"/>
        <w:numPr>
          <w:ilvl w:val="1"/>
          <w:numId w:val="1"/>
        </w:numPr>
        <w:tabs>
          <w:tab w:pos="1092" w:val="left" w:leader="none"/>
        </w:tabs>
        <w:spacing w:line="240" w:lineRule="auto" w:before="0" w:after="0"/>
        <w:ind w:left="1092" w:right="0" w:hanging="432"/>
        <w:jc w:val="left"/>
        <w:rPr>
          <w:sz w:val="24"/>
        </w:rPr>
      </w:pPr>
      <w:r>
        <w:rPr>
          <w:sz w:val="24"/>
        </w:rPr>
        <w:t>Freeze, dry clean, or high-heat launder clothing, bedding, and personal</w:t>
      </w:r>
      <w:r>
        <w:rPr>
          <w:spacing w:val="42"/>
          <w:sz w:val="24"/>
        </w:rPr>
        <w:t> </w:t>
      </w:r>
      <w:r>
        <w:rPr>
          <w:sz w:val="24"/>
        </w:rPr>
        <w:t>articles.</w:t>
      </w:r>
    </w:p>
    <w:p>
      <w:pPr>
        <w:pStyle w:val="ListParagraph"/>
        <w:numPr>
          <w:ilvl w:val="1"/>
          <w:numId w:val="1"/>
        </w:numPr>
        <w:tabs>
          <w:tab w:pos="1092" w:val="left" w:leader="none"/>
        </w:tabs>
        <w:spacing w:line="240" w:lineRule="auto" w:before="0" w:after="0"/>
        <w:ind w:left="1092" w:right="0" w:hanging="432"/>
        <w:jc w:val="left"/>
        <w:rPr>
          <w:sz w:val="24"/>
        </w:rPr>
      </w:pPr>
      <w:r>
        <w:rPr>
          <w:sz w:val="24"/>
        </w:rPr>
        <w:t>Check other family members and treat if head lice are</w:t>
      </w:r>
      <w:r>
        <w:rPr>
          <w:spacing w:val="47"/>
          <w:sz w:val="24"/>
        </w:rPr>
        <w:t> </w:t>
      </w:r>
      <w:r>
        <w:rPr>
          <w:sz w:val="24"/>
        </w:rPr>
        <w:t>found.</w:t>
      </w:r>
    </w:p>
    <w:p>
      <w:pPr>
        <w:pStyle w:val="ListParagraph"/>
        <w:numPr>
          <w:ilvl w:val="1"/>
          <w:numId w:val="1"/>
        </w:numPr>
        <w:tabs>
          <w:tab w:pos="1092" w:val="left" w:leader="none"/>
        </w:tabs>
        <w:spacing w:line="240" w:lineRule="auto" w:before="0" w:after="0"/>
        <w:ind w:left="1092" w:right="566" w:hanging="432"/>
        <w:jc w:val="left"/>
        <w:rPr>
          <w:sz w:val="24"/>
        </w:rPr>
      </w:pPr>
      <w:r>
        <w:rPr>
          <w:sz w:val="24"/>
        </w:rPr>
        <w:t>Refer</w:t>
      </w:r>
      <w:r>
        <w:rPr>
          <w:spacing w:val="-5"/>
          <w:sz w:val="24"/>
        </w:rPr>
        <w:t> </w:t>
      </w:r>
      <w:r>
        <w:rPr>
          <w:sz w:val="24"/>
        </w:rPr>
        <w:t>to</w:t>
      </w:r>
      <w:r>
        <w:rPr>
          <w:spacing w:val="-4"/>
          <w:sz w:val="24"/>
        </w:rPr>
        <w:t> </w:t>
      </w:r>
      <w:r>
        <w:rPr>
          <w:sz w:val="24"/>
        </w:rPr>
        <w:t>Public</w:t>
      </w:r>
      <w:r>
        <w:rPr>
          <w:spacing w:val="-3"/>
          <w:sz w:val="24"/>
        </w:rPr>
        <w:t> </w:t>
      </w:r>
      <w:r>
        <w:rPr>
          <w:sz w:val="24"/>
        </w:rPr>
        <w:t>Health</w:t>
      </w:r>
      <w:r>
        <w:rPr>
          <w:spacing w:val="-2"/>
          <w:sz w:val="24"/>
        </w:rPr>
        <w:t> </w:t>
      </w:r>
      <w:r>
        <w:rPr>
          <w:sz w:val="24"/>
        </w:rPr>
        <w:t>information</w:t>
      </w:r>
      <w:r>
        <w:rPr>
          <w:spacing w:val="-3"/>
          <w:sz w:val="24"/>
        </w:rPr>
        <w:t> </w:t>
      </w:r>
      <w:r>
        <w:rPr>
          <w:sz w:val="24"/>
        </w:rPr>
        <w:t>regarding</w:t>
      </w:r>
      <w:r>
        <w:rPr>
          <w:spacing w:val="-4"/>
          <w:sz w:val="24"/>
        </w:rPr>
        <w:t> </w:t>
      </w:r>
      <w:r>
        <w:rPr>
          <w:sz w:val="24"/>
        </w:rPr>
        <w:t>timelines</w:t>
      </w:r>
      <w:r>
        <w:rPr>
          <w:spacing w:val="-8"/>
          <w:sz w:val="24"/>
        </w:rPr>
        <w:t> </w:t>
      </w:r>
      <w:r>
        <w:rPr>
          <w:sz w:val="24"/>
        </w:rPr>
        <w:t>for</w:t>
      </w:r>
      <w:r>
        <w:rPr>
          <w:spacing w:val="-6"/>
          <w:sz w:val="24"/>
        </w:rPr>
        <w:t> </w:t>
      </w:r>
      <w:r>
        <w:rPr>
          <w:sz w:val="24"/>
        </w:rPr>
        <w:t>follow-up</w:t>
      </w:r>
      <w:r>
        <w:rPr>
          <w:spacing w:val="-20"/>
          <w:sz w:val="24"/>
        </w:rPr>
        <w:t> </w:t>
      </w:r>
      <w:r>
        <w:rPr>
          <w:sz w:val="24"/>
        </w:rPr>
        <w:t>treatment and other preventative</w:t>
      </w:r>
      <w:r>
        <w:rPr>
          <w:spacing w:val="-6"/>
          <w:sz w:val="24"/>
        </w:rPr>
        <w:t> </w:t>
      </w:r>
      <w:r>
        <w:rPr>
          <w:sz w:val="24"/>
        </w:rPr>
        <w:t>methods.</w:t>
      </w:r>
    </w:p>
    <w:p>
      <w:pPr>
        <w:pStyle w:val="BodyText"/>
      </w:pPr>
    </w:p>
    <w:p>
      <w:pPr>
        <w:pStyle w:val="ListParagraph"/>
        <w:numPr>
          <w:ilvl w:val="0"/>
          <w:numId w:val="1"/>
        </w:numPr>
        <w:tabs>
          <w:tab w:pos="660" w:val="left" w:leader="none"/>
        </w:tabs>
        <w:spacing w:line="240" w:lineRule="auto" w:before="0" w:after="0"/>
        <w:ind w:left="660" w:right="1017" w:hanging="360"/>
        <w:jc w:val="left"/>
        <w:rPr>
          <w:sz w:val="24"/>
        </w:rPr>
      </w:pPr>
      <w:r>
        <w:rPr>
          <w:sz w:val="24"/>
        </w:rPr>
        <w:t>Notice should be sent home to parents indicating there is an active head lice problem in the class/school and that parents should maintain</w:t>
      </w:r>
      <w:r>
        <w:rPr>
          <w:spacing w:val="-19"/>
          <w:sz w:val="24"/>
        </w:rPr>
        <w:t> </w:t>
      </w:r>
      <w:r>
        <w:rPr>
          <w:sz w:val="24"/>
        </w:rPr>
        <w:t>vigilance.</w:t>
      </w:r>
    </w:p>
    <w:p>
      <w:pPr>
        <w:pStyle w:val="BodyText"/>
      </w:pPr>
    </w:p>
    <w:p>
      <w:pPr>
        <w:pStyle w:val="ListParagraph"/>
        <w:numPr>
          <w:ilvl w:val="0"/>
          <w:numId w:val="1"/>
        </w:numPr>
        <w:tabs>
          <w:tab w:pos="660" w:val="left" w:leader="none"/>
        </w:tabs>
        <w:spacing w:line="240" w:lineRule="auto" w:before="0" w:after="0"/>
        <w:ind w:left="660" w:right="297" w:hanging="360"/>
        <w:jc w:val="left"/>
        <w:rPr>
          <w:sz w:val="24"/>
        </w:rPr>
      </w:pPr>
      <w:r>
        <w:rPr>
          <w:sz w:val="24"/>
        </w:rPr>
        <w:t>Because of the social mores and prevalent attitudes towards the presence of lice in children, staff are expected to exercise tact and discretion in dealing with students who are identified as being affected by the</w:t>
      </w:r>
      <w:r>
        <w:rPr>
          <w:spacing w:val="-7"/>
          <w:sz w:val="24"/>
        </w:rPr>
        <w:t> </w:t>
      </w:r>
      <w:r>
        <w:rPr>
          <w:sz w:val="24"/>
        </w:rPr>
        <w:t>problem.</w:t>
      </w:r>
    </w:p>
    <w:p>
      <w:pPr>
        <w:spacing w:after="0" w:line="240" w:lineRule="auto"/>
        <w:jc w:val="left"/>
        <w:rPr>
          <w:sz w:val="24"/>
        </w:rPr>
        <w:sectPr>
          <w:type w:val="continuous"/>
          <w:pgSz w:w="12240" w:h="15840"/>
          <w:pgMar w:top="380" w:bottom="280" w:left="1140" w:right="1320"/>
        </w:sectPr>
      </w:pPr>
    </w:p>
    <w:p>
      <w:pPr>
        <w:pStyle w:val="ListParagraph"/>
        <w:numPr>
          <w:ilvl w:val="0"/>
          <w:numId w:val="1"/>
        </w:numPr>
        <w:tabs>
          <w:tab w:pos="660" w:val="left" w:leader="none"/>
        </w:tabs>
        <w:spacing w:line="240" w:lineRule="auto" w:before="66" w:after="0"/>
        <w:ind w:left="660" w:right="274" w:hanging="360"/>
        <w:jc w:val="left"/>
        <w:rPr>
          <w:sz w:val="24"/>
        </w:rPr>
      </w:pPr>
      <w:r>
        <w:rPr>
          <w:sz w:val="24"/>
        </w:rPr>
        <w:t>Further, in view of the difficulties inherent in controlling an outbreak, it is</w:t>
      </w:r>
      <w:r>
        <w:rPr>
          <w:spacing w:val="-47"/>
          <w:sz w:val="24"/>
        </w:rPr>
        <w:t> </w:t>
      </w:r>
      <w:r>
        <w:rPr>
          <w:sz w:val="24"/>
        </w:rPr>
        <w:t>recognized that the school’s efforts in controlling an outbreak are in the hands of individual parents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1"/>
        <w:ind w:right="116"/>
        <w:jc w:val="right"/>
      </w:pPr>
      <w:r>
        <w:rPr/>
        <w:t>Page 2 of 2</w:t>
      </w:r>
    </w:p>
    <w:sectPr>
      <w:pgSz w:w="12240" w:h="15840"/>
      <w:pgMar w:top="940" w:bottom="2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20"/>
        <w:w w:val="100"/>
        <w:sz w:val="24"/>
        <w:szCs w:val="24"/>
      </w:rPr>
    </w:lvl>
    <w:lvl w:ilvl="1">
      <w:start w:val="1"/>
      <w:numFmt w:val="decimal"/>
      <w:lvlText w:val="%1.%2."/>
      <w:lvlJc w:val="left"/>
      <w:pPr>
        <w:ind w:left="1092" w:hanging="432"/>
        <w:jc w:val="left"/>
      </w:pPr>
      <w:rPr>
        <w:rFonts w:hint="default" w:ascii="Arial" w:hAnsi="Arial" w:eastAsia="Arial" w:cs="Arial"/>
        <w:spacing w:val="-1"/>
        <w:w w:val="100"/>
        <w:sz w:val="22"/>
        <w:szCs w:val="22"/>
      </w:rPr>
    </w:lvl>
    <w:lvl w:ilvl="2">
      <w:start w:val="0"/>
      <w:numFmt w:val="bullet"/>
      <w:lvlText w:val="•"/>
      <w:lvlJc w:val="left"/>
      <w:pPr>
        <w:ind w:left="2064" w:hanging="432"/>
      </w:pPr>
      <w:rPr>
        <w:rFonts w:hint="default"/>
      </w:rPr>
    </w:lvl>
    <w:lvl w:ilvl="3">
      <w:start w:val="0"/>
      <w:numFmt w:val="bullet"/>
      <w:lvlText w:val="•"/>
      <w:lvlJc w:val="left"/>
      <w:pPr>
        <w:ind w:left="3028" w:hanging="432"/>
      </w:pPr>
      <w:rPr>
        <w:rFonts w:hint="default"/>
      </w:rPr>
    </w:lvl>
    <w:lvl w:ilvl="4">
      <w:start w:val="0"/>
      <w:numFmt w:val="bullet"/>
      <w:lvlText w:val="•"/>
      <w:lvlJc w:val="left"/>
      <w:pPr>
        <w:ind w:left="3993" w:hanging="432"/>
      </w:pPr>
      <w:rPr>
        <w:rFonts w:hint="default"/>
      </w:rPr>
    </w:lvl>
    <w:lvl w:ilvl="5">
      <w:start w:val="0"/>
      <w:numFmt w:val="bullet"/>
      <w:lvlText w:val="•"/>
      <w:lvlJc w:val="left"/>
      <w:pPr>
        <w:ind w:left="4957" w:hanging="432"/>
      </w:pPr>
      <w:rPr>
        <w:rFonts w:hint="default"/>
      </w:rPr>
    </w:lvl>
    <w:lvl w:ilvl="6">
      <w:start w:val="0"/>
      <w:numFmt w:val="bullet"/>
      <w:lvlText w:val="•"/>
      <w:lvlJc w:val="left"/>
      <w:pPr>
        <w:ind w:left="5922" w:hanging="432"/>
      </w:pPr>
      <w:rPr>
        <w:rFonts w:hint="default"/>
      </w:rPr>
    </w:lvl>
    <w:lvl w:ilvl="7">
      <w:start w:val="0"/>
      <w:numFmt w:val="bullet"/>
      <w:lvlText w:val="•"/>
      <w:lvlJc w:val="left"/>
      <w:pPr>
        <w:ind w:left="6886" w:hanging="432"/>
      </w:pPr>
      <w:rPr>
        <w:rFonts w:hint="default"/>
      </w:rPr>
    </w:lvl>
    <w:lvl w:ilvl="8">
      <w:start w:val="0"/>
      <w:numFmt w:val="bullet"/>
      <w:lvlText w:val="•"/>
      <w:lvlJc w:val="left"/>
      <w:pPr>
        <w:ind w:left="7851"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660" w:hanging="43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2020-05-05T21:13:25Z</dcterms:created>
  <dcterms:modified xsi:type="dcterms:W3CDTF">2020-05-05T21:13:25Z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